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4" w:rsidRDefault="00802CB4" w:rsidP="00802CB4">
      <w:pPr>
        <w:outlineLvl w:val="0"/>
        <w:rPr>
          <w:snapToGrid w:val="0"/>
          <w:sz w:val="24"/>
          <w:u w:val="single"/>
        </w:rPr>
      </w:pPr>
      <w:r>
        <w:rPr>
          <w:snapToGrid w:val="0"/>
          <w:sz w:val="24"/>
          <w:u w:val="single"/>
        </w:rPr>
        <w:t>Расчет на устойчивость.</w:t>
      </w:r>
    </w:p>
    <w:p w:rsidR="00802CB4" w:rsidRDefault="00802CB4" w:rsidP="00802CB4">
      <w:pPr>
        <w:outlineLvl w:val="0"/>
        <w:rPr>
          <w:snapToGrid w:val="0"/>
          <w:sz w:val="24"/>
          <w:u w:val="single"/>
        </w:rPr>
      </w:pPr>
    </w:p>
    <w:p w:rsidR="00802CB4" w:rsidRDefault="00802CB4" w:rsidP="00802CB4">
      <w:pPr>
        <w:spacing w:line="300" w:lineRule="auto"/>
        <w:ind w:firstLine="560"/>
        <w:rPr>
          <w:snapToGrid w:val="0"/>
          <w:sz w:val="24"/>
        </w:rPr>
      </w:pPr>
      <w:r>
        <w:rPr>
          <w:snapToGrid w:val="0"/>
          <w:sz w:val="24"/>
        </w:rPr>
        <w:t>Для стойки определить значение сжимающей силы при заданной величине [</w:t>
      </w:r>
      <w:proofErr w:type="gramStart"/>
      <w:r>
        <w:rPr>
          <w:snapToGrid w:val="0"/>
          <w:sz w:val="24"/>
          <w:lang w:val="en-US"/>
        </w:rPr>
        <w:t>n</w:t>
      </w:r>
      <w:proofErr w:type="gramEnd"/>
      <w:r>
        <w:rPr>
          <w:snapToGrid w:val="0"/>
          <w:sz w:val="24"/>
          <w:vertAlign w:val="subscript"/>
        </w:rPr>
        <w:t>у</w:t>
      </w:r>
      <w:r>
        <w:rPr>
          <w:snapToGrid w:val="0"/>
          <w:sz w:val="24"/>
        </w:rPr>
        <w:t>]. Материал стойки - сталь</w:t>
      </w:r>
      <w:proofErr w:type="gramStart"/>
      <w:r>
        <w:rPr>
          <w:snapToGrid w:val="0"/>
          <w:sz w:val="24"/>
        </w:rPr>
        <w:t xml:space="preserve"> С</w:t>
      </w:r>
      <w:proofErr w:type="gramEnd"/>
      <w:r>
        <w:rPr>
          <w:snapToGrid w:val="0"/>
          <w:sz w:val="24"/>
        </w:rPr>
        <w:t>т.</w:t>
      </w:r>
      <w:r w:rsidRPr="009359FC">
        <w:rPr>
          <w:snapToGrid w:val="0"/>
          <w:sz w:val="24"/>
        </w:rPr>
        <w:t>3</w:t>
      </w:r>
      <w:r>
        <w:rPr>
          <w:snapToGrid w:val="0"/>
          <w:sz w:val="24"/>
        </w:rPr>
        <w:t xml:space="preserve">. Размеры поперечного сечения стойки: </w:t>
      </w:r>
      <w:r>
        <w:rPr>
          <w:snapToGrid w:val="0"/>
          <w:sz w:val="24"/>
          <w:lang w:val="en-US"/>
        </w:rPr>
        <w:t>b</w:t>
      </w:r>
      <w:r>
        <w:rPr>
          <w:snapToGrid w:val="0"/>
          <w:sz w:val="24"/>
        </w:rPr>
        <w:t>=0,04м;</w:t>
      </w:r>
    </w:p>
    <w:p w:rsidR="00802CB4" w:rsidRPr="009359FC" w:rsidRDefault="00802CB4" w:rsidP="00802CB4">
      <w:pPr>
        <w:rPr>
          <w:snapToGrid w:val="0"/>
          <w:sz w:val="24"/>
        </w:rPr>
      </w:pPr>
      <w:r>
        <w:rPr>
          <w:snapToGrid w:val="0"/>
          <w:sz w:val="24"/>
          <w:lang w:val="en-US"/>
        </w:rPr>
        <w:t>h</w:t>
      </w:r>
      <w:r>
        <w:rPr>
          <w:snapToGrid w:val="0"/>
          <w:sz w:val="24"/>
        </w:rPr>
        <w:t>=0,06м;</w:t>
      </w:r>
      <w:r w:rsidRPr="009359FC">
        <w:rPr>
          <w:snapToGrid w:val="0"/>
          <w:sz w:val="24"/>
        </w:rPr>
        <w:t xml:space="preserve"> </w:t>
      </w:r>
      <w:r>
        <w:rPr>
          <w:snapToGrid w:val="0"/>
          <w:sz w:val="24"/>
          <w:lang w:val="en-US"/>
        </w:rPr>
        <w:t>d</w:t>
      </w:r>
      <w:r w:rsidRPr="009359FC">
        <w:rPr>
          <w:snapToGrid w:val="0"/>
          <w:sz w:val="24"/>
        </w:rPr>
        <w:t>=0,05</w:t>
      </w:r>
      <w:r>
        <w:rPr>
          <w:snapToGrid w:val="0"/>
          <w:sz w:val="24"/>
          <w:lang w:val="en-US"/>
        </w:rPr>
        <w:t>M</w:t>
      </w:r>
      <w:r w:rsidRPr="009359FC">
        <w:rPr>
          <w:snapToGrid w:val="0"/>
          <w:sz w:val="24"/>
        </w:rPr>
        <w:t>.</w:t>
      </w:r>
    </w:p>
    <w:p w:rsidR="00DF18A2" w:rsidRDefault="00802CB4" w:rsidP="00802CB4">
      <w:pPr>
        <w:rPr>
          <w:lang w:val="en-US"/>
        </w:rPr>
      </w:pPr>
      <w:r>
        <w:rPr>
          <w:noProof/>
        </w:rPr>
        <w:drawing>
          <wp:inline distT="0" distB="0" distL="0" distR="0">
            <wp:extent cx="4095750" cy="3101912"/>
            <wp:effectExtent l="19050" t="0" r="0" b="0"/>
            <wp:docPr id="2" name="Рисунок 1" descr="dfsdg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sdgdd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7028" cy="310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CB4" w:rsidRDefault="00802CB4" w:rsidP="00802CB4">
      <w:pPr>
        <w:spacing w:before="20"/>
        <w:rPr>
          <w:snapToGrid w:val="0"/>
          <w:color w:val="000000"/>
          <w:sz w:val="24"/>
        </w:rPr>
      </w:pPr>
      <w:r>
        <w:rPr>
          <w:snapToGrid w:val="0"/>
          <w:sz w:val="24"/>
          <w:lang w:val="en-US"/>
        </w:rPr>
        <w:t>[</w:t>
      </w:r>
      <w:proofErr w:type="spellStart"/>
      <w:proofErr w:type="gramStart"/>
      <w:r>
        <w:rPr>
          <w:snapToGrid w:val="0"/>
          <w:sz w:val="24"/>
          <w:lang w:val="en-US"/>
        </w:rPr>
        <w:t>n</w:t>
      </w:r>
      <w:r>
        <w:rPr>
          <w:snapToGrid w:val="0"/>
          <w:sz w:val="24"/>
          <w:vertAlign w:val="subscript"/>
          <w:lang w:val="en-US"/>
        </w:rPr>
        <w:t>y</w:t>
      </w:r>
      <w:proofErr w:type="spellEnd"/>
      <w:proofErr w:type="gramEnd"/>
      <w:r>
        <w:rPr>
          <w:snapToGrid w:val="0"/>
          <w:sz w:val="24"/>
          <w:lang w:val="en-US"/>
        </w:rPr>
        <w:t>]=</w:t>
      </w:r>
      <w:r w:rsidRPr="00802CB4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2</w:t>
      </w:r>
      <w:proofErr w:type="gramStart"/>
      <w:r>
        <w:rPr>
          <w:snapToGrid w:val="0"/>
          <w:color w:val="000000"/>
          <w:sz w:val="24"/>
        </w:rPr>
        <w:t>,6</w:t>
      </w:r>
      <w:proofErr w:type="gramEnd"/>
    </w:p>
    <w:p w:rsidR="00802CB4" w:rsidRDefault="00802CB4" w:rsidP="00802CB4">
      <w:r>
        <w:rPr>
          <w:lang w:val="en-US"/>
        </w:rPr>
        <w:t>l= 2</w:t>
      </w:r>
      <w:r>
        <w:t>м</w:t>
      </w:r>
    </w:p>
    <w:p w:rsidR="00802CB4" w:rsidRDefault="00802CB4" w:rsidP="00802CB4">
      <w:pPr>
        <w:pStyle w:val="Normal"/>
        <w:spacing w:line="240" w:lineRule="auto"/>
        <w:ind w:left="0" w:right="0"/>
        <w:rPr>
          <w:sz w:val="24"/>
        </w:rPr>
      </w:pPr>
      <w:r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3"/>
        <w:gridCol w:w="1823"/>
        <w:gridCol w:w="1823"/>
        <w:gridCol w:w="1823"/>
        <w:gridCol w:w="1823"/>
      </w:tblGrid>
      <w:tr w:rsidR="00802CB4" w:rsidTr="009110FB">
        <w:tblPrEx>
          <w:tblCellMar>
            <w:top w:w="0" w:type="dxa"/>
            <w:bottom w:w="0" w:type="dxa"/>
          </w:tblCellMar>
        </w:tblPrEx>
        <w:tc>
          <w:tcPr>
            <w:tcW w:w="1823" w:type="dxa"/>
          </w:tcPr>
          <w:p w:rsidR="00802CB4" w:rsidRDefault="00802CB4" w:rsidP="009110FB">
            <w:pPr>
              <w:pStyle w:val="Normal"/>
              <w:spacing w:line="240" w:lineRule="auto"/>
              <w:ind w:left="0" w:right="0"/>
              <w:jc w:val="left"/>
              <w:rPr>
                <w:sz w:val="24"/>
              </w:rPr>
            </w:pPr>
            <w:r>
              <w:rPr>
                <w:sz w:val="24"/>
              </w:rPr>
              <w:t>Характеристика опорных закреплений</w:t>
            </w:r>
          </w:p>
        </w:tc>
        <w:tc>
          <w:tcPr>
            <w:tcW w:w="1823" w:type="dxa"/>
          </w:tcPr>
          <w:p w:rsidR="00802CB4" w:rsidRDefault="00802CB4" w:rsidP="009110FB">
            <w:pPr>
              <w:pStyle w:val="Normal"/>
              <w:spacing w:line="240" w:lineRule="auto"/>
              <w:ind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Оба конца закреплены шарнирно</w:t>
            </w:r>
          </w:p>
        </w:tc>
        <w:tc>
          <w:tcPr>
            <w:tcW w:w="1823" w:type="dxa"/>
          </w:tcPr>
          <w:p w:rsidR="00802CB4" w:rsidRDefault="00802CB4" w:rsidP="009110FB">
            <w:pPr>
              <w:pStyle w:val="Normal"/>
              <w:spacing w:line="240" w:lineRule="auto"/>
              <w:ind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Один конец стержня жестко защемлен, другой свободен.</w:t>
            </w:r>
          </w:p>
        </w:tc>
        <w:tc>
          <w:tcPr>
            <w:tcW w:w="1823" w:type="dxa"/>
          </w:tcPr>
          <w:p w:rsidR="00802CB4" w:rsidRDefault="00802CB4" w:rsidP="009110FB">
            <w:pPr>
              <w:pStyle w:val="Normal"/>
              <w:spacing w:line="240" w:lineRule="auto"/>
              <w:ind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Оба конца стержня жестко защемлены, могут сближаться</w:t>
            </w:r>
          </w:p>
        </w:tc>
        <w:tc>
          <w:tcPr>
            <w:tcW w:w="1823" w:type="dxa"/>
          </w:tcPr>
          <w:p w:rsidR="00802CB4" w:rsidRDefault="00802CB4" w:rsidP="009110FB">
            <w:pPr>
              <w:pStyle w:val="Normal"/>
              <w:spacing w:line="240" w:lineRule="auto"/>
              <w:ind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Нижний конец стержня жестко защемлен, верхний закреплен шарнирно.</w:t>
            </w:r>
          </w:p>
        </w:tc>
      </w:tr>
      <w:tr w:rsidR="00802CB4" w:rsidTr="009110FB">
        <w:tblPrEx>
          <w:tblCellMar>
            <w:top w:w="0" w:type="dxa"/>
            <w:bottom w:w="0" w:type="dxa"/>
          </w:tblCellMar>
        </w:tblPrEx>
        <w:tc>
          <w:tcPr>
            <w:tcW w:w="1823" w:type="dxa"/>
          </w:tcPr>
          <w:p w:rsidR="00802CB4" w:rsidRDefault="00802CB4" w:rsidP="009110FB">
            <w:pPr>
              <w:pStyle w:val="Normal"/>
              <w:spacing w:line="240" w:lineRule="auto"/>
              <w:ind w:left="0" w:right="0"/>
              <w:jc w:val="left"/>
              <w:rPr>
                <w:sz w:val="24"/>
              </w:rPr>
            </w:pPr>
            <w:r>
              <w:rPr>
                <w:position w:val="-10"/>
                <w:sz w:val="24"/>
              </w:rPr>
              <w:object w:dxaOrig="2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7pt;height:13.4pt" o:ole="" fillcolor="window">
                  <v:imagedata r:id="rId5" o:title=""/>
                </v:shape>
                <o:OLEObject Type="Embed" ProgID="Equation.3" ShapeID="_x0000_i1025" DrawAspect="Content" ObjectID="_1451408398" r:id="rId6"/>
              </w:object>
            </w:r>
          </w:p>
        </w:tc>
        <w:tc>
          <w:tcPr>
            <w:tcW w:w="1823" w:type="dxa"/>
          </w:tcPr>
          <w:p w:rsidR="00802CB4" w:rsidRDefault="00802CB4" w:rsidP="009110FB">
            <w:pPr>
              <w:pStyle w:val="Normal"/>
              <w:spacing w:line="240" w:lineRule="auto"/>
              <w:ind w:left="0" w:right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3" w:type="dxa"/>
          </w:tcPr>
          <w:p w:rsidR="00802CB4" w:rsidRDefault="00802CB4" w:rsidP="009110FB">
            <w:pPr>
              <w:pStyle w:val="Normal"/>
              <w:spacing w:line="240" w:lineRule="auto"/>
              <w:ind w:left="0" w:right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3" w:type="dxa"/>
          </w:tcPr>
          <w:p w:rsidR="00802CB4" w:rsidRDefault="00802CB4" w:rsidP="009110FB">
            <w:pPr>
              <w:pStyle w:val="Normal"/>
              <w:spacing w:line="240" w:lineRule="auto"/>
              <w:ind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23" w:type="dxa"/>
          </w:tcPr>
          <w:p w:rsidR="00802CB4" w:rsidRDefault="00802CB4" w:rsidP="009110FB">
            <w:pPr>
              <w:pStyle w:val="Normal"/>
              <w:spacing w:line="240" w:lineRule="auto"/>
              <w:ind w:left="0" w:right="0"/>
              <w:jc w:val="left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</w:tr>
    </w:tbl>
    <w:p w:rsidR="00802CB4" w:rsidRPr="00802CB4" w:rsidRDefault="00802CB4" w:rsidP="00802CB4"/>
    <w:sectPr w:rsidR="00802CB4" w:rsidRPr="00802CB4" w:rsidSect="0011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69AA"/>
    <w:rsid w:val="00110981"/>
    <w:rsid w:val="001131D9"/>
    <w:rsid w:val="001D77EA"/>
    <w:rsid w:val="002C0363"/>
    <w:rsid w:val="004169AA"/>
    <w:rsid w:val="005E3CD2"/>
    <w:rsid w:val="00802CB4"/>
    <w:rsid w:val="00B43981"/>
    <w:rsid w:val="00C73C80"/>
    <w:rsid w:val="00DF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9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DF18A2"/>
    <w:pPr>
      <w:widowControl w:val="0"/>
      <w:spacing w:after="0" w:line="300" w:lineRule="auto"/>
      <w:ind w:left="400" w:right="2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">
    <w:name w:val="Normal"/>
    <w:rsid w:val="00802CB4"/>
    <w:pPr>
      <w:widowControl w:val="0"/>
      <w:spacing w:after="0" w:line="300" w:lineRule="auto"/>
      <w:ind w:left="400" w:right="2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dcterms:created xsi:type="dcterms:W3CDTF">2013-12-24T01:17:00Z</dcterms:created>
  <dcterms:modified xsi:type="dcterms:W3CDTF">2014-01-16T10:13:00Z</dcterms:modified>
</cp:coreProperties>
</file>