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>Общие методические указания по выполнению расчетно-графических работ</w:t>
      </w: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480810" cy="2828588"/>
            <wp:effectExtent l="0" t="0" r="0" b="0"/>
            <wp:docPr id="1" name="Рисунок 1" descr="C:\Users\Admin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82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 xml:space="preserve">         Перечень расчетно-графических работ приведен в табл.2</w:t>
      </w: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 xml:space="preserve">         Расчетно-графическую работу необходимо выполнять на листах чертежной или писчей бумаги формата А</w:t>
      </w:r>
      <w:proofErr w:type="gramStart"/>
      <w:r w:rsidRPr="000B11A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11A7">
        <w:rPr>
          <w:rFonts w:ascii="Times New Roman" w:hAnsi="Times New Roman" w:cs="Times New Roman"/>
          <w:sz w:val="28"/>
          <w:szCs w:val="28"/>
        </w:rPr>
        <w:t xml:space="preserve"> и оформить в виде папки с титульном листом. На титульном листе указываются: название работы, факультет, курс, группа, фамилия и инициалы студента, дата представления работы. </w:t>
      </w: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 xml:space="preserve">         Перед решением каждой задачи нужно выписать ее условие с числовыми, а не буквенными данными, и дать чертеж с числовыми размерами, строго соблюдая масштаб. Решение должно сопровождаться краткими, последовательными и грамотными пояснениями и аккуратными схемами. При </w:t>
      </w:r>
      <w:proofErr w:type="gramStart"/>
      <w:r w:rsidRPr="000B11A7">
        <w:rPr>
          <w:rFonts w:ascii="Times New Roman" w:hAnsi="Times New Roman" w:cs="Times New Roman"/>
          <w:sz w:val="28"/>
          <w:szCs w:val="28"/>
        </w:rPr>
        <w:t>затруднениях</w:t>
      </w:r>
      <w:proofErr w:type="gramEnd"/>
      <w:r w:rsidRPr="000B11A7">
        <w:rPr>
          <w:rFonts w:ascii="Times New Roman" w:hAnsi="Times New Roman" w:cs="Times New Roman"/>
          <w:sz w:val="28"/>
          <w:szCs w:val="28"/>
        </w:rPr>
        <w:t xml:space="preserve"> встречающихся в ходе выполнения расчетно-графических работ, полезно обращаться к аналогичным задачам, имеющимся в учебниках.</w:t>
      </w: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 xml:space="preserve">         Результаты расчетов, схемы и рисунки выполняются карандашом, шариковой ручкой или тушью на одной стороне листа формата А</w:t>
      </w:r>
      <w:proofErr w:type="gramStart"/>
      <w:r w:rsidRPr="000B11A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11A7">
        <w:rPr>
          <w:rFonts w:ascii="Times New Roman" w:hAnsi="Times New Roman" w:cs="Times New Roman"/>
          <w:sz w:val="28"/>
          <w:szCs w:val="28"/>
        </w:rPr>
        <w:t>. Все арифметические вычисления следует проводить с достаточной, но не излишней точностью.</w:t>
      </w: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 xml:space="preserve">         Приветствуется выполнение всех расчетов, схем, рисунков при наличии необходимых навыков </w:t>
      </w:r>
      <w:proofErr w:type="gramStart"/>
      <w:r w:rsidRPr="000B11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1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1A7"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 w:rsidRPr="000B11A7"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 xml:space="preserve">         После выполнения расчетно-графической работы студент-заочник сдает ее на проверку преподавателю, через форму свободного ответа на учебном портале, в </w:t>
      </w:r>
      <w:r w:rsidRPr="000B11A7">
        <w:rPr>
          <w:rFonts w:ascii="Times New Roman" w:hAnsi="Times New Roman" w:cs="Times New Roman"/>
          <w:sz w:val="28"/>
          <w:szCs w:val="28"/>
        </w:rPr>
        <w:lastRenderedPageBreak/>
        <w:t xml:space="preserve">назначенное преподавателем время. При этом все рукописные листы необходимо отсканировать (сфотографировать) и упаковать в </w:t>
      </w:r>
      <w:proofErr w:type="spellStart"/>
      <w:r w:rsidRPr="000B11A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B11A7">
        <w:rPr>
          <w:rFonts w:ascii="Times New Roman" w:hAnsi="Times New Roman" w:cs="Times New Roman"/>
          <w:sz w:val="28"/>
          <w:szCs w:val="28"/>
        </w:rPr>
        <w:t xml:space="preserve"> архив.</w:t>
      </w:r>
    </w:p>
    <w:p w:rsidR="000B11A7" w:rsidRP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EF47A0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 xml:space="preserve">         После получения проверенной работы студент должен исправить все ошибки с учетом всех сделанных замечаний. Исправления, выполненные на отдельных листах, следует вложить в соответствующие места отрецензированной работы. Отдельно от работы исправления не рассматриваются. Студент обязан сохранить до зачета и экзамена все выполненные и защищенные расчетно-графические работы.</w:t>
      </w:r>
    </w:p>
    <w:p w:rsidR="000B11A7" w:rsidRDefault="000B11A7" w:rsidP="000B11A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B11A7" w:rsidRDefault="000B11A7" w:rsidP="000B11A7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0B11A7">
        <w:rPr>
          <w:rFonts w:ascii="Times New Roman" w:hAnsi="Times New Roman" w:cs="Times New Roman"/>
          <w:b/>
          <w:sz w:val="32"/>
          <w:szCs w:val="32"/>
        </w:rPr>
        <w:t>РГР № 4 Определение перемещений в балках при прямом изгибе.</w:t>
      </w:r>
    </w:p>
    <w:p w:rsidR="000B11A7" w:rsidRDefault="000B11A7" w:rsidP="000B11A7">
      <w:pPr>
        <w:spacing w:after="0"/>
        <w:ind w:firstLine="426"/>
        <w:rPr>
          <w:noProof/>
          <w:lang w:eastAsia="ru-RU"/>
        </w:rPr>
      </w:pPr>
    </w:p>
    <w:p w:rsidR="000B11A7" w:rsidRDefault="000B11A7" w:rsidP="000B11A7">
      <w:pPr>
        <w:spacing w:after="0"/>
        <w:ind w:firstLine="42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810" cy="717602"/>
            <wp:effectExtent l="0" t="0" r="0" b="6350"/>
            <wp:docPr id="3" name="Рисунок 3" descr="C:\Users\Admin\AppData\Local\Microsoft\Windows\Temporary Internet Files\Content.Word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1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A7" w:rsidRDefault="000B11A7" w:rsidP="000B11A7">
      <w:pPr>
        <w:spacing w:after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480810" cy="216466"/>
            <wp:effectExtent l="0" t="0" r="0" b="0"/>
            <wp:docPr id="2" name="Рисунок 2" descr="C:\Users\Admin\AppData\Local\Microsoft\Windows\Temporary Internet Files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1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A7" w:rsidRPr="000B11A7" w:rsidRDefault="000B11A7" w:rsidP="000B11A7">
      <w:pPr>
        <w:spacing w:after="0" w:line="360" w:lineRule="exact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0B11A7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0B11A7" w:rsidRPr="000B11A7" w:rsidRDefault="000B11A7" w:rsidP="000B11A7">
      <w:pPr>
        <w:spacing w:after="0" w:line="360" w:lineRule="exact"/>
        <w:ind w:firstLine="425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>Для балки по схеме №…. с нагрузкой в пролете по схеме №…. и при числовых значениях размеров балки и нагрузок по строке №…. таблицы требуется:</w:t>
      </w:r>
    </w:p>
    <w:p w:rsidR="000B11A7" w:rsidRPr="000B11A7" w:rsidRDefault="000B11A7" w:rsidP="000B11A7">
      <w:pPr>
        <w:spacing w:after="0" w:line="360" w:lineRule="exact"/>
        <w:ind w:firstLine="425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>1.Построить эпюры изгибающих моментов и поперечных сил от заданных нормативных нагрузок.</w:t>
      </w:r>
    </w:p>
    <w:p w:rsidR="000B11A7" w:rsidRPr="000B11A7" w:rsidRDefault="000B11A7" w:rsidP="000B11A7">
      <w:pPr>
        <w:spacing w:after="0" w:line="360" w:lineRule="exact"/>
        <w:ind w:firstLine="425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 xml:space="preserve">2.Подобрать сечение балки в виде стального прокатного </w:t>
      </w:r>
      <w:proofErr w:type="spellStart"/>
      <w:r w:rsidRPr="000B11A7">
        <w:rPr>
          <w:rFonts w:ascii="Times New Roman" w:hAnsi="Times New Roman" w:cs="Times New Roman"/>
          <w:sz w:val="28"/>
          <w:szCs w:val="28"/>
        </w:rPr>
        <w:t>двутавра</w:t>
      </w:r>
      <w:proofErr w:type="spellEnd"/>
      <w:r w:rsidRPr="000B11A7">
        <w:rPr>
          <w:rFonts w:ascii="Times New Roman" w:hAnsi="Times New Roman" w:cs="Times New Roman"/>
          <w:sz w:val="28"/>
          <w:szCs w:val="28"/>
        </w:rPr>
        <w:t xml:space="preserve"> по методу предельных состояний, приняв коэффициент надежности по нагрузке равным </w:t>
      </w:r>
      <w:proofErr w:type="spellStart"/>
      <w:r w:rsidRPr="000B11A7">
        <w:rPr>
          <w:rFonts w:ascii="Times New Roman" w:hAnsi="Times New Roman" w:cs="Times New Roman"/>
          <w:sz w:val="28"/>
          <w:szCs w:val="28"/>
        </w:rPr>
        <w:t>γf</w:t>
      </w:r>
      <w:proofErr w:type="spellEnd"/>
      <w:r w:rsidRPr="000B11A7">
        <w:rPr>
          <w:rFonts w:ascii="Times New Roman" w:hAnsi="Times New Roman" w:cs="Times New Roman"/>
          <w:sz w:val="28"/>
          <w:szCs w:val="28"/>
        </w:rPr>
        <w:t xml:space="preserve">=1,2. Расчетное сопротивление стали по пределу текучести R = 210 МПа, коэффициент условий работы </w:t>
      </w:r>
      <w:proofErr w:type="spellStart"/>
      <w:r w:rsidRPr="000B11A7">
        <w:rPr>
          <w:rFonts w:ascii="Times New Roman" w:hAnsi="Times New Roman" w:cs="Times New Roman"/>
          <w:sz w:val="28"/>
          <w:szCs w:val="28"/>
        </w:rPr>
        <w:t>γс</w:t>
      </w:r>
      <w:proofErr w:type="spellEnd"/>
      <w:r w:rsidRPr="000B11A7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0B11A7" w:rsidRPr="000B11A7" w:rsidRDefault="000B11A7" w:rsidP="000B11A7">
      <w:pPr>
        <w:spacing w:after="0" w:line="360" w:lineRule="exact"/>
        <w:ind w:firstLine="425"/>
        <w:rPr>
          <w:rFonts w:ascii="Times New Roman" w:hAnsi="Times New Roman" w:cs="Times New Roman"/>
          <w:sz w:val="28"/>
          <w:szCs w:val="28"/>
        </w:rPr>
      </w:pPr>
      <w:r w:rsidRPr="000B11A7">
        <w:rPr>
          <w:rFonts w:ascii="Times New Roman" w:hAnsi="Times New Roman" w:cs="Times New Roman"/>
          <w:sz w:val="28"/>
          <w:szCs w:val="28"/>
        </w:rPr>
        <w:t>3.Определить с помощью метода начальных параметров значения прогибов v и углов поворота φ поперечных сечений в характерных сечениях   балки от нормативных нагрузок. По полученным значениям построить эпюры v и φ, указав их особенности (экстремумы, скачки, изломы и точки перегиба). Определить числовые значения прогибов в сантиметрах  и углов поворота сечений в радианах, приняв модуль упругости стали</w:t>
      </w:r>
      <w:proofErr w:type="gramStart"/>
      <w:r w:rsidRPr="000B11A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B11A7">
        <w:rPr>
          <w:rFonts w:ascii="Times New Roman" w:hAnsi="Times New Roman" w:cs="Times New Roman"/>
          <w:sz w:val="28"/>
          <w:szCs w:val="28"/>
        </w:rPr>
        <w:t>=2,1·105 МПа.</w:t>
      </w:r>
    </w:p>
    <w:p w:rsidR="000B11A7" w:rsidRDefault="000B11A7" w:rsidP="000B11A7">
      <w:pPr>
        <w:spacing w:after="0" w:line="360" w:lineRule="exact"/>
        <w:ind w:firstLine="425"/>
        <w:rPr>
          <w:rFonts w:ascii="Times New Roman" w:hAnsi="Times New Roman" w:cs="Times New Roman"/>
          <w:sz w:val="32"/>
          <w:szCs w:val="32"/>
        </w:rPr>
      </w:pPr>
      <w:r w:rsidRPr="000B11A7">
        <w:rPr>
          <w:rFonts w:ascii="Times New Roman" w:hAnsi="Times New Roman" w:cs="Times New Roman"/>
          <w:sz w:val="28"/>
          <w:szCs w:val="28"/>
        </w:rPr>
        <w:t>4.Определить с помощью метода Мора величины прогибов и углов поворота  в характерных сечениях балки. Сравнить результаты расчета, полученные двумя м</w:t>
      </w:r>
      <w:r w:rsidRPr="000B11A7">
        <w:rPr>
          <w:rFonts w:ascii="Times New Roman" w:hAnsi="Times New Roman" w:cs="Times New Roman"/>
          <w:sz w:val="32"/>
          <w:szCs w:val="32"/>
        </w:rPr>
        <w:t>етодами.</w:t>
      </w:r>
    </w:p>
    <w:p w:rsidR="00660734" w:rsidRDefault="00660734" w:rsidP="000B11A7">
      <w:pPr>
        <w:spacing w:after="0" w:line="360" w:lineRule="exact"/>
        <w:ind w:firstLine="425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0B11A7">
      <w:pPr>
        <w:spacing w:after="0" w:line="360" w:lineRule="exact"/>
        <w:ind w:firstLine="425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5D9CDD" wp14:editId="1C57A567">
            <wp:simplePos x="0" y="0"/>
            <wp:positionH relativeFrom="column">
              <wp:posOffset>3150870</wp:posOffset>
            </wp:positionH>
            <wp:positionV relativeFrom="paragraph">
              <wp:posOffset>551815</wp:posOffset>
            </wp:positionV>
            <wp:extent cx="2968625" cy="1061085"/>
            <wp:effectExtent l="0" t="0" r="3175" b="5715"/>
            <wp:wrapSquare wrapText="bothSides"/>
            <wp:docPr id="5" name="Рисунок 5" descr="C:\Users\Admin\AppData\Local\Microsoft\Windows\Temporary Internet Files\Content.Word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A622C9" wp14:editId="0191685E">
            <wp:simplePos x="0" y="0"/>
            <wp:positionH relativeFrom="column">
              <wp:posOffset>-376555</wp:posOffset>
            </wp:positionH>
            <wp:positionV relativeFrom="paragraph">
              <wp:posOffset>337820</wp:posOffset>
            </wp:positionV>
            <wp:extent cx="3099435" cy="1097915"/>
            <wp:effectExtent l="0" t="0" r="5715" b="6985"/>
            <wp:wrapSquare wrapText="bothSides"/>
            <wp:docPr id="4" name="Рисунок 4" descr="C:\Users\Admin\AppData\Local\Microsoft\Windows\Temporary Internet Files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СХЕМА БАЛКИ                         СХЕМЫ НАГРУЗКИ В ПРОЛЕТЕ</w:t>
      </w:r>
    </w:p>
    <w:p w:rsidR="00660734" w:rsidRDefault="00660734" w:rsidP="00660734">
      <w:pPr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rPr>
          <w:rFonts w:ascii="Times New Roman" w:hAnsi="Times New Roman" w:cs="Times New Roman"/>
          <w:sz w:val="32"/>
          <w:szCs w:val="32"/>
        </w:rPr>
      </w:pPr>
    </w:p>
    <w:p w:rsidR="000B11A7" w:rsidRDefault="000B11A7" w:rsidP="00660734">
      <w:pPr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lastRenderedPageBreak/>
        <w:t xml:space="preserve">  При выполнении расчетно-графической работы следует построить эпюры поперечных сил Q и изгибающих моментов М от действия нормативных нагрузок и  с использование формулы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Wz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 xml:space="preserve"> &gt;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Мрасч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γс</w:t>
      </w:r>
      <w:proofErr w:type="gramStart"/>
      <w:r w:rsidRPr="00660734">
        <w:rPr>
          <w:rFonts w:ascii="Times New Roman" w:hAnsi="Times New Roman" w:cs="Times New Roman"/>
          <w:sz w:val="32"/>
          <w:szCs w:val="32"/>
        </w:rPr>
        <w:t>R</w:t>
      </w:r>
      <w:proofErr w:type="spellEnd"/>
      <w:proofErr w:type="gramEnd"/>
      <w:r w:rsidRPr="00660734">
        <w:rPr>
          <w:rFonts w:ascii="Times New Roman" w:hAnsi="Times New Roman" w:cs="Times New Roman"/>
          <w:sz w:val="32"/>
          <w:szCs w:val="32"/>
        </w:rPr>
        <w:t xml:space="preserve">, где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Мрасч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>=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Мнбγf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 xml:space="preserve"> - расчетный изгибающий момент, подобрать сечение в виде стального прокатного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двутавра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>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Для определения прогибов и углов поворота сечений необходимо записать уравнение метода начальных параметров в виде: </w:t>
      </w: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4E0CD0" wp14:editId="114E32F3">
            <wp:simplePos x="0" y="0"/>
            <wp:positionH relativeFrom="column">
              <wp:posOffset>146809</wp:posOffset>
            </wp:positionH>
            <wp:positionV relativeFrom="paragraph">
              <wp:posOffset>143551</wp:posOffset>
            </wp:positionV>
            <wp:extent cx="6206365" cy="3384468"/>
            <wp:effectExtent l="0" t="0" r="4445" b="6985"/>
            <wp:wrapNone/>
            <wp:docPr id="6" name="Рисунок 6" descr="C:\Users\Admin\AppData\Local\Microsoft\Windows\Temporary Internet Files\Content.Word\Новый 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Новый 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920" cy="338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>Продифференцировав уравнение изогнутой оси можно записать выражение для углов поворота φ(x).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Статические начальные параметры M0 и Q0 в статически определимых балках определяются на основании статического расчета.                    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Кинематические начальные параметры v0 , φ0 и скачки  углов поворота сечений в промежуточных шарнирах 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Δφ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 xml:space="preserve"> определяются из граничных условий на опорах балки.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Для балок по схемам №№1,2,4,9  v0 = 0, а φ0 определяется из условия равенства нулю прогиба при x = l.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Для балок по схемам №№3,5,6,7,8,10,11 начальные параметры находятся из условий равенства нулю прогибы при  x = c и  x =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c+l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Для балок по схемам №№12,14,15 v0 = 0, φ0 = 0, а скачок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Δφ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 xml:space="preserve"> в углах поворота в промежуточном шарнире определяется из условия v = 0 при  x=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a+l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>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Для балки схемы №13 v0 = 0, а φ0 и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Δφ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 xml:space="preserve">  следует определить из условий равенства  нулю прогиба и угла поворота сечения при  x =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l+a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Для балки схемы №№16 v0 = 0, φ0 = 0, а скачки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Δφ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 xml:space="preserve">  в углах поворота в промежуточных шарнирах определяется из условий v = 0 φ=0 при  x=2с+l.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Эпюры прогибов и углов поворота строятся по вычисленным значениям в характерных сечениях, к которым относятся границы участков балки. Для уточнения эпюр следует взять промежуточные точки.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При графическом оформлении расчетно-графической работы на листе формата А</w:t>
      </w:r>
      <w:proofErr w:type="gramStart"/>
      <w:r w:rsidRPr="00660734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660734">
        <w:rPr>
          <w:rFonts w:ascii="Times New Roman" w:hAnsi="Times New Roman" w:cs="Times New Roman"/>
          <w:sz w:val="32"/>
          <w:szCs w:val="32"/>
        </w:rPr>
        <w:t xml:space="preserve"> должна быть показана схема балки с геометрическими размерами и заданной нормативной нагрузкой. Под схемой балки необходимо построить в масштабе эпюры поперечных сил Q в кН, изгибающих моментов М в </w:t>
      </w:r>
      <w:proofErr w:type="spellStart"/>
      <w:r w:rsidRPr="00660734">
        <w:rPr>
          <w:rFonts w:ascii="Times New Roman" w:hAnsi="Times New Roman" w:cs="Times New Roman"/>
          <w:sz w:val="32"/>
          <w:szCs w:val="32"/>
        </w:rPr>
        <w:t>кНм</w:t>
      </w:r>
      <w:proofErr w:type="spellEnd"/>
      <w:r w:rsidRPr="00660734">
        <w:rPr>
          <w:rFonts w:ascii="Times New Roman" w:hAnsi="Times New Roman" w:cs="Times New Roman"/>
          <w:sz w:val="32"/>
          <w:szCs w:val="32"/>
        </w:rPr>
        <w:t>, эпюры прогибов в см и  углов поворота в радианах. На эпюрах прогибов и углов поворота следует отметить экстремумы, точки перегиба (смены знака кривизны),</w:t>
      </w:r>
      <w:proofErr w:type="gramStart"/>
      <w:r w:rsidRPr="0066073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60734">
        <w:rPr>
          <w:rFonts w:ascii="Times New Roman" w:hAnsi="Times New Roman" w:cs="Times New Roman"/>
          <w:sz w:val="32"/>
          <w:szCs w:val="32"/>
        </w:rPr>
        <w:t xml:space="preserve"> а также точки излома изогнутой оси и скачки углов поворота.        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При решении задачи методом Мора необходимо изобразить: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- схему балки с геометрическими размерами и заданной нормативной        нагрузкой;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-         эпюру изгибающих моментов М от заданной нормативной нагрузки, 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-         схему балки с единичным воздействием, приложенным в точке, где необходимо определить прогиб или угол поворота;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-         эпюру изгибающих моментов от единичного воздействия. 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>На участке с распределенной нагрузкой эпюру изгибающих моментов следует разбить на простые фигуры, у которых известны площадь и положение центра тяжести, и показать их на чертеже.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660734">
        <w:rPr>
          <w:rFonts w:ascii="Times New Roman" w:hAnsi="Times New Roman" w:cs="Times New Roman"/>
          <w:sz w:val="32"/>
          <w:szCs w:val="32"/>
        </w:rPr>
        <w:t xml:space="preserve">         Сравнение результатов решения задачи по методу начальных параметров и методу Мора проводится в табличной форме.</w:t>
      </w: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sz w:val="32"/>
          <w:szCs w:val="32"/>
        </w:rPr>
      </w:pPr>
    </w:p>
    <w:p w:rsidR="00660734" w:rsidRDefault="00660734" w:rsidP="00660734">
      <w:pPr>
        <w:spacing w:after="0" w:line="360" w:lineRule="exact"/>
        <w:rPr>
          <w:rFonts w:ascii="Times New Roman" w:hAnsi="Times New Roman" w:cs="Times New Roman"/>
          <w:b/>
          <w:sz w:val="32"/>
          <w:szCs w:val="32"/>
        </w:rPr>
      </w:pPr>
      <w:r w:rsidRPr="00660734">
        <w:rPr>
          <w:rFonts w:ascii="Times New Roman" w:hAnsi="Times New Roman" w:cs="Times New Roman"/>
          <w:b/>
          <w:sz w:val="32"/>
          <w:szCs w:val="32"/>
        </w:rPr>
        <w:lastRenderedPageBreak/>
        <w:t>Необходимо ответить на вопросы!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60734">
        <w:rPr>
          <w:rFonts w:ascii="Times New Roman" w:hAnsi="Times New Roman" w:cs="Times New Roman"/>
          <w:sz w:val="28"/>
          <w:szCs w:val="28"/>
        </w:rPr>
        <w:t>1.В каком случае  прогибы и углы поворота сечений считаются положительными и отрицательными</w:t>
      </w:r>
      <w:proofErr w:type="gramStart"/>
      <w:r w:rsidRPr="0066073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60734">
        <w:rPr>
          <w:rFonts w:ascii="Times New Roman" w:hAnsi="Times New Roman" w:cs="Times New Roman"/>
          <w:sz w:val="28"/>
          <w:szCs w:val="28"/>
        </w:rPr>
        <w:t>2.Напишите дифференциальное уравнение изогнутой оси  при малых и больших прогибах балки.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60734">
        <w:rPr>
          <w:rFonts w:ascii="Times New Roman" w:hAnsi="Times New Roman" w:cs="Times New Roman"/>
          <w:sz w:val="28"/>
          <w:szCs w:val="28"/>
        </w:rPr>
        <w:t>3.Как определяются прогибы и углы поворота сечений методом непосредственного интегрирования</w:t>
      </w:r>
      <w:proofErr w:type="gramStart"/>
      <w:r w:rsidRPr="0066073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60734">
        <w:rPr>
          <w:rFonts w:ascii="Times New Roman" w:hAnsi="Times New Roman" w:cs="Times New Roman"/>
          <w:sz w:val="28"/>
          <w:szCs w:val="28"/>
        </w:rPr>
        <w:t>4.Напишите универсальное уравнение изогнутой оси балки при воздействии на балку сосредоточенного момента; сосредоточенной силы; равномерно распределенной нагрузки; при наличии промежуточных шарниров.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60734">
        <w:rPr>
          <w:rFonts w:ascii="Times New Roman" w:hAnsi="Times New Roman" w:cs="Times New Roman"/>
          <w:sz w:val="28"/>
          <w:szCs w:val="28"/>
        </w:rPr>
        <w:t>5.Как определяются начальные параметры для статически определимых балок</w:t>
      </w:r>
      <w:proofErr w:type="gramStart"/>
      <w:r w:rsidRPr="0066073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60734">
        <w:rPr>
          <w:rFonts w:ascii="Times New Roman" w:hAnsi="Times New Roman" w:cs="Times New Roman"/>
          <w:sz w:val="28"/>
          <w:szCs w:val="28"/>
        </w:rPr>
        <w:t>6.Напишите формулу Мора для определения перемещений упругой системы от действия внешней нагрузки и расскажите порядок определения перемещения  этим методом.</w:t>
      </w: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60734" w:rsidRPr="00660734" w:rsidRDefault="00660734" w:rsidP="0066073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660734">
        <w:rPr>
          <w:rFonts w:ascii="Times New Roman" w:hAnsi="Times New Roman" w:cs="Times New Roman"/>
          <w:sz w:val="28"/>
          <w:szCs w:val="28"/>
        </w:rPr>
        <w:t>7.Объясните правило Верещагина и правило "перемножения" двух линейных эпюр (трапеций).</w:t>
      </w:r>
      <w:bookmarkStart w:id="0" w:name="_GoBack"/>
      <w:bookmarkEnd w:id="0"/>
    </w:p>
    <w:sectPr w:rsidR="00660734" w:rsidRPr="00660734" w:rsidSect="00660734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16"/>
    <w:rsid w:val="000B11A7"/>
    <w:rsid w:val="006419F0"/>
    <w:rsid w:val="00660734"/>
    <w:rsid w:val="007907A9"/>
    <w:rsid w:val="008E3E16"/>
    <w:rsid w:val="00C3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2014-01-05T16:02:00Z</dcterms:created>
  <dcterms:modified xsi:type="dcterms:W3CDTF">2014-01-05T16:24:00Z</dcterms:modified>
</cp:coreProperties>
</file>