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C" w:rsidRPr="00C67A9E" w:rsidRDefault="00441FDC" w:rsidP="00441FDC">
      <w:pPr>
        <w:spacing w:line="360" w:lineRule="auto"/>
        <w:jc w:val="center"/>
        <w:rPr>
          <w:bCs/>
          <w:sz w:val="28"/>
          <w:szCs w:val="28"/>
        </w:rPr>
      </w:pPr>
      <w:r w:rsidRPr="00C67A9E">
        <w:rPr>
          <w:sz w:val="28"/>
          <w:szCs w:val="28"/>
        </w:rPr>
        <w:t>ГОУ ВПО «</w:t>
      </w:r>
      <w:r w:rsidRPr="00C67A9E">
        <w:rPr>
          <w:bCs/>
          <w:sz w:val="28"/>
          <w:szCs w:val="28"/>
        </w:rPr>
        <w:t>Уральский государственный технический университет - УПИ имени первого Пр</w:t>
      </w:r>
      <w:r w:rsidRPr="00C67A9E">
        <w:rPr>
          <w:bCs/>
          <w:sz w:val="28"/>
          <w:szCs w:val="28"/>
        </w:rPr>
        <w:t>е</w:t>
      </w:r>
      <w:r w:rsidRPr="00C67A9E">
        <w:rPr>
          <w:bCs/>
          <w:sz w:val="28"/>
          <w:szCs w:val="28"/>
        </w:rPr>
        <w:t>зидента России Б.Н.Ельцина»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  <w:r w:rsidRPr="00C67A9E">
        <w:rPr>
          <w:spacing w:val="-8"/>
          <w:sz w:val="28"/>
          <w:szCs w:val="28"/>
        </w:rPr>
        <w:t>Кафедра технологии электрохимических производств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pStyle w:val="a3"/>
        <w:spacing w:line="360" w:lineRule="auto"/>
        <w:rPr>
          <w:szCs w:val="28"/>
        </w:rPr>
      </w:pPr>
      <w:r w:rsidRPr="00C67A9E">
        <w:rPr>
          <w:szCs w:val="28"/>
        </w:rPr>
        <w:t>Расчет коэффициент</w:t>
      </w:r>
      <w:r>
        <w:rPr>
          <w:szCs w:val="28"/>
        </w:rPr>
        <w:t>ов</w:t>
      </w:r>
      <w:r w:rsidRPr="00C67A9E">
        <w:rPr>
          <w:szCs w:val="28"/>
        </w:rPr>
        <w:t xml:space="preserve"> активности</w:t>
      </w:r>
    </w:p>
    <w:p w:rsidR="00441FDC" w:rsidRPr="00C67A9E" w:rsidRDefault="00441FDC" w:rsidP="00441FDC">
      <w:pPr>
        <w:pStyle w:val="21"/>
        <w:spacing w:line="360" w:lineRule="auto"/>
        <w:rPr>
          <w:szCs w:val="28"/>
        </w:rPr>
      </w:pPr>
      <w:r w:rsidRPr="00C67A9E">
        <w:rPr>
          <w:szCs w:val="28"/>
        </w:rPr>
        <w:t xml:space="preserve">Методические указания для выполнения </w:t>
      </w:r>
      <w:r>
        <w:rPr>
          <w:szCs w:val="28"/>
        </w:rPr>
        <w:t>курсовой</w:t>
      </w:r>
      <w:r w:rsidRPr="00C67A9E">
        <w:rPr>
          <w:szCs w:val="28"/>
        </w:rPr>
        <w:t xml:space="preserve"> работы по дисциплине «Введение в теорию растворов электролитов»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  <w:r w:rsidRPr="00C67A9E">
        <w:rPr>
          <w:sz w:val="28"/>
          <w:szCs w:val="28"/>
        </w:rPr>
        <w:t>для студентов</w:t>
      </w:r>
      <w:r>
        <w:rPr>
          <w:sz w:val="28"/>
          <w:szCs w:val="28"/>
        </w:rPr>
        <w:t xml:space="preserve">, обучающихся </w:t>
      </w:r>
      <w:proofErr w:type="gramStart"/>
      <w:r>
        <w:rPr>
          <w:sz w:val="28"/>
          <w:szCs w:val="28"/>
        </w:rPr>
        <w:t>по</w:t>
      </w:r>
      <w:proofErr w:type="gramEnd"/>
      <w:r w:rsidRPr="00C67A9E">
        <w:rPr>
          <w:sz w:val="28"/>
          <w:szCs w:val="28"/>
        </w:rPr>
        <w:t xml:space="preserve"> 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  <w:r w:rsidRPr="00C67A9E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C67A9E">
        <w:rPr>
          <w:sz w:val="28"/>
          <w:szCs w:val="28"/>
        </w:rPr>
        <w:t xml:space="preserve"> 240100 – химическая технология и биотехнология (профиль технология электрохимических производств)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  <w:r w:rsidRPr="00C67A9E">
        <w:rPr>
          <w:sz w:val="28"/>
          <w:szCs w:val="28"/>
        </w:rPr>
        <w:t>Екатеринбург</w:t>
      </w:r>
    </w:p>
    <w:p w:rsidR="00441FDC" w:rsidRPr="00C67A9E" w:rsidRDefault="00441FDC" w:rsidP="00441FDC">
      <w:pPr>
        <w:spacing w:line="360" w:lineRule="auto"/>
        <w:jc w:val="center"/>
        <w:rPr>
          <w:sz w:val="28"/>
          <w:szCs w:val="28"/>
        </w:rPr>
      </w:pPr>
      <w:r w:rsidRPr="00C67A9E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C67A9E">
        <w:rPr>
          <w:sz w:val="28"/>
          <w:szCs w:val="28"/>
        </w:rPr>
        <w:t>г</w:t>
      </w:r>
    </w:p>
    <w:p w:rsidR="00441FDC" w:rsidRPr="00C67A9E" w:rsidRDefault="00441FDC" w:rsidP="00441FDC">
      <w:pPr>
        <w:spacing w:line="360" w:lineRule="auto"/>
        <w:jc w:val="both"/>
        <w:rPr>
          <w:sz w:val="28"/>
          <w:szCs w:val="28"/>
        </w:rPr>
      </w:pPr>
      <w:r w:rsidRPr="00C67A9E">
        <w:rPr>
          <w:sz w:val="28"/>
          <w:szCs w:val="28"/>
        </w:rPr>
        <w:lastRenderedPageBreak/>
        <w:t>УДК 541.13</w:t>
      </w:r>
    </w:p>
    <w:p w:rsidR="00441FDC" w:rsidRPr="00C67A9E" w:rsidRDefault="00441FDC" w:rsidP="00441FDC">
      <w:pPr>
        <w:rPr>
          <w:sz w:val="28"/>
          <w:szCs w:val="28"/>
        </w:rPr>
      </w:pPr>
    </w:p>
    <w:p w:rsidR="00441FDC" w:rsidRPr="00C67A9E" w:rsidRDefault="00441FDC" w:rsidP="00441FDC">
      <w:pPr>
        <w:jc w:val="both"/>
        <w:rPr>
          <w:sz w:val="28"/>
          <w:szCs w:val="28"/>
        </w:rPr>
      </w:pPr>
    </w:p>
    <w:p w:rsidR="00441FDC" w:rsidRPr="00C67A9E" w:rsidRDefault="00441FDC" w:rsidP="00441FDC">
      <w:pPr>
        <w:jc w:val="both"/>
        <w:rPr>
          <w:sz w:val="28"/>
          <w:szCs w:val="28"/>
        </w:rPr>
      </w:pPr>
      <w:r w:rsidRPr="00C67A9E">
        <w:rPr>
          <w:sz w:val="28"/>
          <w:szCs w:val="28"/>
        </w:rPr>
        <w:t>Составители:</w:t>
      </w:r>
    </w:p>
    <w:p w:rsidR="00441FDC" w:rsidRPr="00C67A9E" w:rsidRDefault="00441FDC" w:rsidP="00441FDC">
      <w:pPr>
        <w:jc w:val="both"/>
        <w:rPr>
          <w:sz w:val="28"/>
          <w:szCs w:val="28"/>
        </w:rPr>
      </w:pPr>
      <w:r w:rsidRPr="00C67A9E">
        <w:rPr>
          <w:sz w:val="28"/>
          <w:szCs w:val="28"/>
        </w:rPr>
        <w:t xml:space="preserve">профессор, д-р хим. наук Рудой </w:t>
      </w:r>
      <w:r>
        <w:rPr>
          <w:sz w:val="28"/>
          <w:szCs w:val="28"/>
        </w:rPr>
        <w:t>В</w:t>
      </w:r>
      <w:r w:rsidRPr="00C67A9E">
        <w:rPr>
          <w:sz w:val="28"/>
          <w:szCs w:val="28"/>
        </w:rPr>
        <w:t>алентин Михайлович</w:t>
      </w:r>
    </w:p>
    <w:p w:rsidR="00441FDC" w:rsidRPr="00C67A9E" w:rsidRDefault="00441FDC" w:rsidP="00441FDC">
      <w:pPr>
        <w:jc w:val="both"/>
        <w:rPr>
          <w:sz w:val="28"/>
          <w:szCs w:val="28"/>
        </w:rPr>
      </w:pPr>
      <w:r w:rsidRPr="00C67A9E">
        <w:rPr>
          <w:sz w:val="28"/>
          <w:szCs w:val="28"/>
        </w:rPr>
        <w:t>профессор, д-р хим. наук Останина Татьяна Николаевна,</w:t>
      </w:r>
    </w:p>
    <w:p w:rsidR="00441FDC" w:rsidRPr="00C67A9E" w:rsidRDefault="00441FDC" w:rsidP="00441FDC">
      <w:pPr>
        <w:jc w:val="both"/>
        <w:rPr>
          <w:sz w:val="28"/>
          <w:szCs w:val="28"/>
        </w:rPr>
      </w:pPr>
    </w:p>
    <w:p w:rsidR="00441FDC" w:rsidRPr="00C67A9E" w:rsidRDefault="00441FDC" w:rsidP="00441FDC">
      <w:pPr>
        <w:jc w:val="both"/>
        <w:rPr>
          <w:sz w:val="28"/>
          <w:szCs w:val="28"/>
        </w:rPr>
      </w:pPr>
      <w:r w:rsidRPr="00C67A9E">
        <w:rPr>
          <w:sz w:val="28"/>
          <w:szCs w:val="28"/>
        </w:rPr>
        <w:t>Научный редактор профессор д-р хим</w:t>
      </w:r>
      <w:proofErr w:type="gramStart"/>
      <w:r w:rsidRPr="00C67A9E">
        <w:rPr>
          <w:sz w:val="28"/>
          <w:szCs w:val="28"/>
        </w:rPr>
        <w:t>.н</w:t>
      </w:r>
      <w:proofErr w:type="gramEnd"/>
      <w:r w:rsidRPr="00C67A9E">
        <w:rPr>
          <w:sz w:val="28"/>
          <w:szCs w:val="28"/>
        </w:rPr>
        <w:t>аук Ирина Борисовна Мурашова</w:t>
      </w:r>
    </w:p>
    <w:p w:rsidR="00441FDC" w:rsidRDefault="00441FDC" w:rsidP="00441FDC">
      <w:pPr>
        <w:jc w:val="both"/>
      </w:pPr>
    </w:p>
    <w:p w:rsidR="00441FDC" w:rsidRDefault="00441FDC" w:rsidP="00441FDC">
      <w:pPr>
        <w:jc w:val="both"/>
      </w:pPr>
    </w:p>
    <w:p w:rsidR="00441FDC" w:rsidRDefault="00441FDC" w:rsidP="00441FDC">
      <w:pPr>
        <w:jc w:val="both"/>
      </w:pPr>
    </w:p>
    <w:p w:rsidR="00441FDC" w:rsidRDefault="00441FDC" w:rsidP="00441FDC">
      <w:pPr>
        <w:jc w:val="both"/>
      </w:pPr>
    </w:p>
    <w:p w:rsidR="00441FDC" w:rsidRDefault="00441FDC" w:rsidP="00441FDC">
      <w:pPr>
        <w:jc w:val="both"/>
      </w:pPr>
    </w:p>
    <w:p w:rsidR="00441FDC" w:rsidRPr="003368ED" w:rsidRDefault="00441FDC" w:rsidP="00441FDC">
      <w:pPr>
        <w:pStyle w:val="4"/>
        <w:jc w:val="both"/>
        <w:rPr>
          <w:szCs w:val="28"/>
        </w:rPr>
      </w:pPr>
      <w:r w:rsidRPr="00C67A9E">
        <w:rPr>
          <w:szCs w:val="28"/>
        </w:rPr>
        <w:t>Расчет коэффициент</w:t>
      </w:r>
      <w:r>
        <w:rPr>
          <w:szCs w:val="28"/>
        </w:rPr>
        <w:t>ов</w:t>
      </w:r>
      <w:r w:rsidRPr="00C67A9E">
        <w:rPr>
          <w:szCs w:val="28"/>
        </w:rPr>
        <w:t xml:space="preserve"> активности</w:t>
      </w:r>
      <w:r w:rsidRPr="00C67A9E">
        <w:rPr>
          <w:caps/>
          <w:szCs w:val="28"/>
        </w:rPr>
        <w:t xml:space="preserve">: </w:t>
      </w:r>
      <w:r w:rsidRPr="00C67A9E">
        <w:rPr>
          <w:b w:val="0"/>
          <w:bCs w:val="0"/>
          <w:szCs w:val="28"/>
        </w:rPr>
        <w:t>Методические указания для выполнения расчетной работы по дисциплине «Введение в теорию растворов электролитов»/ В.М. Рудой, Т.Н.Останина. Екатеринбург: УГТУ-УПИ 2009.</w:t>
      </w:r>
      <w:r w:rsidRPr="003368ED">
        <w:rPr>
          <w:b w:val="0"/>
          <w:bCs w:val="0"/>
          <w:szCs w:val="28"/>
        </w:rPr>
        <w:t>12с.</w:t>
      </w:r>
    </w:p>
    <w:p w:rsidR="00441FDC" w:rsidRPr="00C67A9E" w:rsidRDefault="00441FDC" w:rsidP="00441FDC">
      <w:pPr>
        <w:jc w:val="center"/>
        <w:rPr>
          <w:sz w:val="28"/>
          <w:szCs w:val="28"/>
        </w:rPr>
      </w:pPr>
    </w:p>
    <w:p w:rsidR="00441FDC" w:rsidRPr="00C67A9E" w:rsidRDefault="00441FDC" w:rsidP="00441FDC">
      <w:pPr>
        <w:jc w:val="center"/>
        <w:rPr>
          <w:sz w:val="28"/>
          <w:szCs w:val="28"/>
        </w:rPr>
      </w:pPr>
    </w:p>
    <w:p w:rsidR="00441FDC" w:rsidRPr="00C67A9E" w:rsidRDefault="00441FDC" w:rsidP="00441FDC">
      <w:pPr>
        <w:jc w:val="center"/>
        <w:rPr>
          <w:sz w:val="28"/>
          <w:szCs w:val="28"/>
        </w:rPr>
      </w:pPr>
    </w:p>
    <w:p w:rsidR="00441FDC" w:rsidRPr="00C67A9E" w:rsidRDefault="00441FDC" w:rsidP="00441FDC">
      <w:pPr>
        <w:pStyle w:val="a3"/>
        <w:ind w:firstLine="540"/>
        <w:jc w:val="both"/>
        <w:rPr>
          <w:b w:val="0"/>
          <w:bCs w:val="0"/>
          <w:caps w:val="0"/>
          <w:szCs w:val="28"/>
        </w:rPr>
      </w:pPr>
      <w:r w:rsidRPr="00C67A9E">
        <w:rPr>
          <w:b w:val="0"/>
          <w:bCs w:val="0"/>
          <w:caps w:val="0"/>
          <w:szCs w:val="28"/>
        </w:rPr>
        <w:t>В методических указаниях излагаются основы расчета коэффициент</w:t>
      </w:r>
      <w:r>
        <w:rPr>
          <w:b w:val="0"/>
          <w:bCs w:val="0"/>
          <w:caps w:val="0"/>
          <w:szCs w:val="28"/>
        </w:rPr>
        <w:t>ов</w:t>
      </w:r>
      <w:r w:rsidRPr="00C67A9E">
        <w:rPr>
          <w:b w:val="0"/>
          <w:bCs w:val="0"/>
          <w:caps w:val="0"/>
          <w:szCs w:val="28"/>
        </w:rPr>
        <w:t xml:space="preserve"> активности. Показана возможность расчета этой величины на основе различных теоретических моделей. </w:t>
      </w:r>
    </w:p>
    <w:p w:rsidR="00441FDC" w:rsidRPr="00C67A9E" w:rsidRDefault="00441FDC" w:rsidP="00441FDC">
      <w:pPr>
        <w:jc w:val="both"/>
        <w:rPr>
          <w:sz w:val="28"/>
          <w:szCs w:val="28"/>
        </w:rPr>
      </w:pPr>
    </w:p>
    <w:p w:rsidR="00441FDC" w:rsidRPr="00C67A9E" w:rsidRDefault="00441FDC" w:rsidP="00441FDC">
      <w:pPr>
        <w:jc w:val="both"/>
        <w:rPr>
          <w:sz w:val="28"/>
          <w:szCs w:val="28"/>
        </w:rPr>
      </w:pPr>
      <w:proofErr w:type="spellStart"/>
      <w:r w:rsidRPr="003368ED">
        <w:rPr>
          <w:sz w:val="28"/>
          <w:szCs w:val="28"/>
        </w:rPr>
        <w:t>Библиогр</w:t>
      </w:r>
      <w:proofErr w:type="spellEnd"/>
      <w:r w:rsidRPr="003368ED">
        <w:rPr>
          <w:sz w:val="28"/>
          <w:szCs w:val="28"/>
        </w:rPr>
        <w:t>.: 5 назв. 1</w:t>
      </w:r>
      <w:proofErr w:type="gramStart"/>
      <w:r w:rsidRPr="003368ED">
        <w:rPr>
          <w:sz w:val="28"/>
          <w:szCs w:val="28"/>
        </w:rPr>
        <w:t xml:space="preserve"> Т</w:t>
      </w:r>
      <w:proofErr w:type="gramEnd"/>
      <w:r w:rsidRPr="003368ED">
        <w:rPr>
          <w:sz w:val="28"/>
          <w:szCs w:val="28"/>
        </w:rPr>
        <w:t>абл.</w:t>
      </w:r>
    </w:p>
    <w:p w:rsidR="00441FDC" w:rsidRPr="00C67A9E" w:rsidRDefault="00441FDC" w:rsidP="00441FDC">
      <w:pPr>
        <w:jc w:val="both"/>
        <w:rPr>
          <w:sz w:val="28"/>
          <w:szCs w:val="28"/>
        </w:rPr>
      </w:pPr>
    </w:p>
    <w:p w:rsidR="00441FDC" w:rsidRPr="00C67A9E" w:rsidRDefault="00441FDC" w:rsidP="00441FDC">
      <w:pPr>
        <w:jc w:val="both"/>
        <w:rPr>
          <w:sz w:val="28"/>
          <w:szCs w:val="28"/>
        </w:rPr>
      </w:pPr>
    </w:p>
    <w:p w:rsidR="00441FDC" w:rsidRPr="00C67A9E" w:rsidRDefault="00441FDC" w:rsidP="00441FDC">
      <w:pPr>
        <w:pStyle w:val="1"/>
        <w:rPr>
          <w:szCs w:val="28"/>
        </w:rPr>
      </w:pPr>
      <w:r w:rsidRPr="00C67A9E">
        <w:rPr>
          <w:szCs w:val="28"/>
        </w:rPr>
        <w:t>Подготовлено кафедрой «Технология электрохимических производств».</w:t>
      </w:r>
    </w:p>
    <w:p w:rsidR="00441FDC" w:rsidRPr="00C67A9E" w:rsidRDefault="00441FDC" w:rsidP="00441FDC">
      <w:pPr>
        <w:jc w:val="center"/>
        <w:rPr>
          <w:sz w:val="28"/>
          <w:szCs w:val="28"/>
        </w:rPr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jc w:val="center"/>
      </w:pPr>
    </w:p>
    <w:p w:rsidR="00441FDC" w:rsidRDefault="00441FDC" w:rsidP="00441FDC">
      <w:pPr>
        <w:spacing w:line="360" w:lineRule="auto"/>
        <w:jc w:val="center"/>
      </w:pPr>
    </w:p>
    <w:p w:rsidR="00441FDC" w:rsidRDefault="00441FDC" w:rsidP="00441FDC">
      <w:pPr>
        <w:spacing w:line="360" w:lineRule="auto"/>
        <w:jc w:val="center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pStyle w:val="6"/>
      </w:pPr>
      <w:r>
        <w:lastRenderedPageBreak/>
        <w:t>ОГЛАВЛЕНИЕ</w:t>
      </w:r>
    </w:p>
    <w:p w:rsidR="00441FDC" w:rsidRDefault="00441FDC" w:rsidP="00441FDC"/>
    <w:tbl>
      <w:tblPr>
        <w:tblW w:w="0" w:type="auto"/>
        <w:tblLook w:val="0000"/>
      </w:tblPr>
      <w:tblGrid>
        <w:gridCol w:w="648"/>
        <w:gridCol w:w="7560"/>
        <w:gridCol w:w="1363"/>
      </w:tblGrid>
      <w:tr w:rsidR="00441FDC" w:rsidRPr="003368ED" w:rsidTr="00C1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gridSpan w:val="2"/>
          </w:tcPr>
          <w:p w:rsidR="00441FDC" w:rsidRPr="003368ED" w:rsidRDefault="00441FDC" w:rsidP="00C106C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3368ED">
              <w:rPr>
                <w:sz w:val="28"/>
                <w:szCs w:val="28"/>
              </w:rPr>
              <w:t>Введение</w:t>
            </w:r>
          </w:p>
        </w:tc>
        <w:tc>
          <w:tcPr>
            <w:tcW w:w="1363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8ED">
              <w:rPr>
                <w:sz w:val="28"/>
                <w:szCs w:val="28"/>
              </w:rPr>
              <w:t>4</w:t>
            </w:r>
          </w:p>
        </w:tc>
      </w:tr>
      <w:tr w:rsidR="00441FDC" w:rsidRPr="003368ED" w:rsidTr="00C106C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60" w:type="dxa"/>
          </w:tcPr>
          <w:p w:rsidR="00441FDC" w:rsidRPr="003368ED" w:rsidRDefault="00441FDC" w:rsidP="00C106C7">
            <w:pPr>
              <w:rPr>
                <w:b/>
                <w:sz w:val="28"/>
                <w:szCs w:val="28"/>
              </w:rPr>
            </w:pPr>
            <w:r w:rsidRPr="003368ED">
              <w:rPr>
                <w:sz w:val="28"/>
                <w:szCs w:val="28"/>
              </w:rPr>
              <w:t>Современные представления о механизме образования растворов электролитов. Равновесные электроды</w:t>
            </w:r>
          </w:p>
        </w:tc>
        <w:tc>
          <w:tcPr>
            <w:tcW w:w="1363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368ED">
              <w:rPr>
                <w:sz w:val="28"/>
                <w:szCs w:val="28"/>
              </w:rPr>
              <w:t>4</w:t>
            </w:r>
          </w:p>
        </w:tc>
      </w:tr>
      <w:tr w:rsidR="00441FDC" w:rsidRPr="003368ED" w:rsidTr="00C106C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60" w:type="dxa"/>
          </w:tcPr>
          <w:p w:rsidR="00441FDC" w:rsidRPr="003368ED" w:rsidRDefault="00441FDC" w:rsidP="00C106C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  <w:highlight w:val="yellow"/>
              </w:rPr>
            </w:pPr>
            <w:r w:rsidRPr="003368ED">
              <w:rPr>
                <w:bCs/>
                <w:sz w:val="28"/>
                <w:szCs w:val="28"/>
              </w:rPr>
              <w:t xml:space="preserve">Варианты заданий на </w:t>
            </w:r>
            <w:r>
              <w:rPr>
                <w:bCs/>
                <w:sz w:val="28"/>
                <w:szCs w:val="28"/>
              </w:rPr>
              <w:t>курсовую</w:t>
            </w:r>
            <w:r w:rsidRPr="003368ED">
              <w:rPr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1363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368ED">
              <w:rPr>
                <w:sz w:val="28"/>
                <w:szCs w:val="28"/>
              </w:rPr>
              <w:t>8</w:t>
            </w:r>
          </w:p>
        </w:tc>
      </w:tr>
      <w:tr w:rsidR="00441FDC" w:rsidRPr="003368ED" w:rsidTr="00C10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8" w:type="dxa"/>
            <w:gridSpan w:val="2"/>
          </w:tcPr>
          <w:p w:rsidR="00441FDC" w:rsidRPr="003368ED" w:rsidRDefault="00441FDC" w:rsidP="00C106C7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3368ED"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363" w:type="dxa"/>
          </w:tcPr>
          <w:p w:rsidR="00441FDC" w:rsidRPr="003368ED" w:rsidRDefault="00441FDC" w:rsidP="00C106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8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41FDC" w:rsidRPr="003368ED" w:rsidRDefault="00441FDC" w:rsidP="00441FDC">
      <w:pPr>
        <w:spacing w:line="360" w:lineRule="auto"/>
        <w:jc w:val="center"/>
        <w:rPr>
          <w:sz w:val="28"/>
          <w:szCs w:val="28"/>
        </w:rPr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Default="00441FDC" w:rsidP="00441FDC">
      <w:pPr>
        <w:spacing w:line="360" w:lineRule="auto"/>
      </w:pPr>
    </w:p>
    <w:p w:rsidR="00441FDC" w:rsidRPr="005A38A2" w:rsidRDefault="00441FDC" w:rsidP="00441FDC">
      <w:pPr>
        <w:pStyle w:val="2"/>
        <w:spacing w:line="360" w:lineRule="auto"/>
        <w:rPr>
          <w:szCs w:val="28"/>
        </w:rPr>
      </w:pPr>
      <w:r w:rsidRPr="005A38A2">
        <w:rPr>
          <w:szCs w:val="28"/>
        </w:rPr>
        <w:lastRenderedPageBreak/>
        <w:t>ВВЕДЕНИЕ</w:t>
      </w:r>
    </w:p>
    <w:p w:rsidR="00441FDC" w:rsidRDefault="00441FDC" w:rsidP="00441FDC">
      <w:pPr>
        <w:spacing w:line="360" w:lineRule="auto"/>
        <w:jc w:val="center"/>
      </w:pPr>
    </w:p>
    <w:p w:rsidR="00441FDC" w:rsidRPr="00574FC3" w:rsidRDefault="00441FDC" w:rsidP="00441FDC">
      <w:pPr>
        <w:ind w:firstLine="720"/>
        <w:jc w:val="both"/>
        <w:rPr>
          <w:sz w:val="28"/>
          <w:szCs w:val="28"/>
        </w:rPr>
      </w:pPr>
      <w:r w:rsidRPr="00574FC3">
        <w:rPr>
          <w:sz w:val="28"/>
          <w:szCs w:val="28"/>
        </w:rPr>
        <w:t>Теоретические представления о строении растворов впервые были сформулированы в теории электролитической диссоциации Аррениуса:</w:t>
      </w:r>
    </w:p>
    <w:p w:rsidR="00441FDC" w:rsidRPr="00574FC3" w:rsidRDefault="00441FDC" w:rsidP="00441FDC">
      <w:pPr>
        <w:ind w:left="360"/>
        <w:jc w:val="both"/>
        <w:rPr>
          <w:sz w:val="28"/>
          <w:szCs w:val="28"/>
        </w:rPr>
      </w:pPr>
      <w:r w:rsidRPr="00574FC3">
        <w:rPr>
          <w:sz w:val="28"/>
          <w:szCs w:val="28"/>
        </w:rPr>
        <w:t>1. Электролитами называются вещества, которые при растворении в соответствующих растворителях (например, вода) распадаются (</w:t>
      </w:r>
      <w:proofErr w:type="spellStart"/>
      <w:r w:rsidRPr="00574FC3">
        <w:rPr>
          <w:sz w:val="28"/>
          <w:szCs w:val="28"/>
        </w:rPr>
        <w:t>диссоциируют</w:t>
      </w:r>
      <w:proofErr w:type="spellEnd"/>
      <w:r w:rsidRPr="00574FC3">
        <w:rPr>
          <w:sz w:val="28"/>
          <w:szCs w:val="28"/>
        </w:rPr>
        <w:t>) на ионы. Процесс называется электролитической диссоциацией. Ионы в растворе представляют собой заряженные частиц, которые ведут себя подобно молекулам идеального газа, то есть не взаимодействуют друг с другом.</w:t>
      </w:r>
    </w:p>
    <w:p w:rsidR="00441FDC" w:rsidRPr="00574FC3" w:rsidRDefault="00441FDC" w:rsidP="00441FDC">
      <w:pPr>
        <w:ind w:left="360"/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2. Не все молекулы распадаются на ионы, а только некоторая доля </w:t>
      </w:r>
      <w:r w:rsidRPr="00E750A6">
        <w:rPr>
          <w:i/>
          <w:sz w:val="32"/>
          <w:szCs w:val="32"/>
        </w:rPr>
        <w:t>α</w:t>
      </w:r>
      <w:r w:rsidRPr="00574FC3">
        <w:rPr>
          <w:sz w:val="28"/>
          <w:szCs w:val="28"/>
        </w:rPr>
        <w:t>, которая называется степенью диссоциации</w:t>
      </w:r>
    </w:p>
    <w:p w:rsidR="00441FDC" w:rsidRPr="007C7C55" w:rsidRDefault="00441FDC" w:rsidP="00441FDC">
      <w:pPr>
        <w:ind w:left="360"/>
        <w:jc w:val="both"/>
        <w:rPr>
          <w:sz w:val="28"/>
          <w:szCs w:val="28"/>
        </w:rPr>
      </w:pPr>
      <w:r w:rsidRPr="00574FC3">
        <w:rPr>
          <w:position w:val="-30"/>
          <w:sz w:val="28"/>
          <w:szCs w:val="28"/>
        </w:rPr>
        <w:object w:dxaOrig="9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9.75pt" o:ole="">
            <v:imagedata r:id="rId5" o:title=""/>
          </v:shape>
          <o:OLEObject Type="Embed" ProgID="Equation.3" ShapeID="_x0000_i1025" DrawAspect="Content" ObjectID="_1447246182" r:id="rId6"/>
        </w:object>
      </w:r>
      <w:r w:rsidRPr="00574FC3">
        <w:rPr>
          <w:sz w:val="28"/>
          <w:szCs w:val="28"/>
        </w:rPr>
        <w:t xml:space="preserve"> , где </w:t>
      </w:r>
      <w:r w:rsidRPr="00574FC3">
        <w:rPr>
          <w:i/>
          <w:sz w:val="28"/>
          <w:szCs w:val="28"/>
          <w:lang w:val="en-US"/>
        </w:rPr>
        <w:t>n</w:t>
      </w:r>
      <w:r w:rsidRPr="00574FC3">
        <w:rPr>
          <w:sz w:val="28"/>
          <w:szCs w:val="28"/>
        </w:rPr>
        <w:t xml:space="preserve"> – количество распавшихся молекул, </w:t>
      </w:r>
      <w:r w:rsidRPr="00574FC3">
        <w:rPr>
          <w:i/>
          <w:sz w:val="28"/>
          <w:szCs w:val="28"/>
          <w:lang w:val="en-US"/>
        </w:rPr>
        <w:t>N</w:t>
      </w:r>
      <w:r w:rsidRPr="00574FC3">
        <w:rPr>
          <w:sz w:val="28"/>
          <w:szCs w:val="28"/>
        </w:rPr>
        <w:t xml:space="preserve"> – общее количество молекул растворенного вещества. </w:t>
      </w:r>
      <w:r>
        <w:rPr>
          <w:sz w:val="28"/>
          <w:szCs w:val="28"/>
        </w:rPr>
        <w:t xml:space="preserve"> 0</w:t>
      </w:r>
      <w:r w:rsidRPr="007C7C5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α</w:t>
      </w:r>
      <w:r w:rsidRPr="007C7C55">
        <w:rPr>
          <w:sz w:val="28"/>
          <w:szCs w:val="28"/>
        </w:rPr>
        <w:t>&lt;1</w:t>
      </w:r>
    </w:p>
    <w:p w:rsidR="00441FDC" w:rsidRPr="00574FC3" w:rsidRDefault="00441FDC" w:rsidP="00441FDC">
      <w:pPr>
        <w:ind w:left="360"/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3. К процессу электролитической диссоциации применим закон действующих масс. </w:t>
      </w:r>
    </w:p>
    <w:p w:rsidR="00441FDC" w:rsidRPr="00574FC3" w:rsidRDefault="00441FDC" w:rsidP="00441FDC">
      <w:pPr>
        <w:ind w:firstLine="720"/>
        <w:jc w:val="both"/>
        <w:rPr>
          <w:sz w:val="28"/>
          <w:szCs w:val="28"/>
        </w:rPr>
      </w:pPr>
      <w:r w:rsidRPr="00574FC3">
        <w:rPr>
          <w:sz w:val="28"/>
          <w:szCs w:val="28"/>
        </w:rPr>
        <w:t>Теория Аррениуса позволила рассчитать ряд важных</w:t>
      </w:r>
      <w:r>
        <w:rPr>
          <w:sz w:val="28"/>
          <w:szCs w:val="28"/>
        </w:rPr>
        <w:t xml:space="preserve"> свойств растворов электролитов, однако ей свойственны и серьезные недостатки:</w:t>
      </w:r>
    </w:p>
    <w:p w:rsidR="00441FDC" w:rsidRPr="00600636" w:rsidRDefault="00441FDC" w:rsidP="00441FDC">
      <w:pPr>
        <w:numPr>
          <w:ilvl w:val="0"/>
          <w:numId w:val="1"/>
        </w:numPr>
        <w:jc w:val="both"/>
        <w:rPr>
          <w:sz w:val="28"/>
          <w:szCs w:val="28"/>
        </w:rPr>
      </w:pPr>
      <w:r w:rsidRPr="00600636">
        <w:rPr>
          <w:sz w:val="28"/>
          <w:szCs w:val="28"/>
        </w:rPr>
        <w:t xml:space="preserve">Теория не учитывает взаимодействия ионов с диполями воды, то есть </w:t>
      </w:r>
      <w:proofErr w:type="spellStart"/>
      <w:proofErr w:type="gramStart"/>
      <w:r w:rsidRPr="00600636">
        <w:rPr>
          <w:sz w:val="28"/>
          <w:szCs w:val="28"/>
        </w:rPr>
        <w:t>ион-дипольное</w:t>
      </w:r>
      <w:proofErr w:type="spellEnd"/>
      <w:proofErr w:type="gramEnd"/>
      <w:r w:rsidRPr="00600636">
        <w:rPr>
          <w:sz w:val="28"/>
          <w:szCs w:val="28"/>
        </w:rPr>
        <w:t xml:space="preserve"> взаимодействие. Однако именно этот тип взаимодействия определяет физические основы образования ионов, объясняет причины диссоциации и устойчивость ионных систем.</w:t>
      </w:r>
    </w:p>
    <w:p w:rsidR="00441FDC" w:rsidRPr="00600636" w:rsidRDefault="00441FDC" w:rsidP="00441FDC">
      <w:pPr>
        <w:numPr>
          <w:ilvl w:val="0"/>
          <w:numId w:val="1"/>
        </w:numPr>
        <w:jc w:val="both"/>
        <w:rPr>
          <w:sz w:val="28"/>
          <w:szCs w:val="28"/>
        </w:rPr>
      </w:pPr>
      <w:r w:rsidRPr="00600636">
        <w:rPr>
          <w:sz w:val="28"/>
          <w:szCs w:val="28"/>
        </w:rPr>
        <w:t xml:space="preserve">Теория не учитывает </w:t>
      </w:r>
      <w:proofErr w:type="spellStart"/>
      <w:proofErr w:type="gramStart"/>
      <w:r w:rsidRPr="00600636">
        <w:rPr>
          <w:sz w:val="28"/>
          <w:szCs w:val="28"/>
        </w:rPr>
        <w:t>ион-ионного</w:t>
      </w:r>
      <w:proofErr w:type="spellEnd"/>
      <w:proofErr w:type="gramEnd"/>
      <w:r w:rsidRPr="00600636">
        <w:rPr>
          <w:sz w:val="28"/>
          <w:szCs w:val="28"/>
        </w:rPr>
        <w:t xml:space="preserve"> взаимодействия. </w:t>
      </w:r>
      <w:proofErr w:type="gramStart"/>
      <w:r w:rsidRPr="00600636">
        <w:rPr>
          <w:sz w:val="28"/>
          <w:szCs w:val="28"/>
        </w:rPr>
        <w:t>Ионы</w:t>
      </w:r>
      <w:proofErr w:type="gramEnd"/>
      <w:r w:rsidRPr="00600636">
        <w:rPr>
          <w:sz w:val="28"/>
          <w:szCs w:val="28"/>
        </w:rPr>
        <w:t xml:space="preserve"> заряженные частицы и в силу этого воздействуют друг на друга. Пренебрежение этим взаимодействием приводит к нарушению количественных соотношений теории Аррениуса.</w:t>
      </w:r>
    </w:p>
    <w:p w:rsidR="00441FDC" w:rsidRPr="00600636" w:rsidRDefault="00441FDC" w:rsidP="00441FDC">
      <w:pPr>
        <w:ind w:firstLine="360"/>
        <w:jc w:val="both"/>
        <w:rPr>
          <w:sz w:val="28"/>
          <w:szCs w:val="28"/>
        </w:rPr>
      </w:pPr>
      <w:r w:rsidRPr="00600636">
        <w:rPr>
          <w:sz w:val="28"/>
          <w:szCs w:val="28"/>
        </w:rPr>
        <w:t xml:space="preserve">В силу этого в дальнейшем возникли теория сольватации и теория </w:t>
      </w:r>
      <w:proofErr w:type="spellStart"/>
      <w:r w:rsidRPr="00600636">
        <w:rPr>
          <w:sz w:val="28"/>
          <w:szCs w:val="28"/>
        </w:rPr>
        <w:t>межионного</w:t>
      </w:r>
      <w:proofErr w:type="spellEnd"/>
      <w:r w:rsidRPr="00600636">
        <w:rPr>
          <w:sz w:val="28"/>
          <w:szCs w:val="28"/>
        </w:rPr>
        <w:t xml:space="preserve"> взаимодействия.</w:t>
      </w:r>
    </w:p>
    <w:p w:rsidR="00441FDC" w:rsidRDefault="00441FDC" w:rsidP="00441FDC">
      <w:pPr>
        <w:pStyle w:val="3"/>
        <w:spacing w:line="360" w:lineRule="auto"/>
        <w:jc w:val="both"/>
        <w:rPr>
          <w:sz w:val="24"/>
        </w:rPr>
      </w:pPr>
    </w:p>
    <w:p w:rsidR="00441FDC" w:rsidRPr="00574FC3" w:rsidRDefault="00441FDC" w:rsidP="00441FDC">
      <w:pPr>
        <w:jc w:val="center"/>
        <w:rPr>
          <w:b/>
          <w:sz w:val="28"/>
          <w:szCs w:val="28"/>
        </w:rPr>
      </w:pPr>
      <w:r w:rsidRPr="00574FC3">
        <w:rPr>
          <w:b/>
          <w:sz w:val="28"/>
          <w:szCs w:val="28"/>
        </w:rPr>
        <w:t>Современные представления о механизме образования растворов электролитов. Равновесные электроды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  <w:t xml:space="preserve"> Процесс образования ионов и устойчивость растворов электролитов (ионных систем) невозможно объяснить без учета сил взаимодействия между ионами и молекулами растворителя (</w:t>
      </w:r>
      <w:proofErr w:type="spellStart"/>
      <w:proofErr w:type="gramStart"/>
      <w:r w:rsidRPr="00574FC3">
        <w:rPr>
          <w:sz w:val="28"/>
          <w:szCs w:val="28"/>
        </w:rPr>
        <w:t>ио</w:t>
      </w:r>
      <w:r>
        <w:rPr>
          <w:sz w:val="28"/>
          <w:szCs w:val="28"/>
        </w:rPr>
        <w:t>н-дипольное</w:t>
      </w:r>
      <w:proofErr w:type="spellEnd"/>
      <w:proofErr w:type="gramEnd"/>
      <w:r>
        <w:rPr>
          <w:sz w:val="28"/>
          <w:szCs w:val="28"/>
        </w:rPr>
        <w:t xml:space="preserve"> взаимодействие) и  </w:t>
      </w:r>
      <w:proofErr w:type="spellStart"/>
      <w:r w:rsidRPr="00574FC3">
        <w:rPr>
          <w:sz w:val="28"/>
          <w:szCs w:val="28"/>
        </w:rPr>
        <w:t>ион-ионного</w:t>
      </w:r>
      <w:proofErr w:type="spellEnd"/>
      <w:r w:rsidRPr="00574FC3">
        <w:rPr>
          <w:sz w:val="28"/>
          <w:szCs w:val="28"/>
        </w:rPr>
        <w:t xml:space="preserve"> взаимодействия. Всю совокупность взаимодействий можно формально описать, используя вместо концентраций (</w:t>
      </w:r>
      <w:proofErr w:type="spellStart"/>
      <w:r w:rsidRPr="00574FC3">
        <w:rPr>
          <w:i/>
          <w:sz w:val="28"/>
          <w:szCs w:val="28"/>
          <w:lang w:val="en-US"/>
        </w:rPr>
        <w:t>C</w:t>
      </w:r>
      <w:r w:rsidRPr="00574FC3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574FC3">
        <w:rPr>
          <w:sz w:val="28"/>
          <w:szCs w:val="28"/>
        </w:rPr>
        <w:t>) активности ионов (</w:t>
      </w:r>
      <w:proofErr w:type="spellStart"/>
      <w:r w:rsidRPr="00574FC3">
        <w:rPr>
          <w:i/>
          <w:sz w:val="28"/>
          <w:szCs w:val="28"/>
          <w:lang w:val="en-US"/>
        </w:rPr>
        <w:t>a</w:t>
      </w:r>
      <w:r w:rsidRPr="00574FC3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574FC3">
        <w:rPr>
          <w:sz w:val="28"/>
          <w:szCs w:val="28"/>
        </w:rPr>
        <w:t>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</w:r>
      <w:r w:rsidRPr="00574FC3">
        <w:rPr>
          <w:sz w:val="28"/>
          <w:szCs w:val="28"/>
        </w:rPr>
        <w:tab/>
      </w:r>
      <w:r w:rsidRPr="00574FC3">
        <w:rPr>
          <w:position w:val="-14"/>
          <w:sz w:val="28"/>
          <w:szCs w:val="28"/>
          <w:lang w:val="en-US"/>
        </w:rPr>
        <w:object w:dxaOrig="1340" w:dyaOrig="440">
          <v:shape id="_x0000_i1026" type="#_x0000_t75" style="width:66.75pt;height:21.75pt" o:ole="">
            <v:imagedata r:id="rId7" o:title=""/>
          </v:shape>
          <o:OLEObject Type="Embed" ProgID="Equation.3" ShapeID="_x0000_i1026" DrawAspect="Content" ObjectID="_1447246183" r:id="rId8"/>
        </w:object>
      </w:r>
      <w:r w:rsidRPr="00574FC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(1)</w:t>
      </w:r>
    </w:p>
    <w:p w:rsidR="00441FDC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где </w:t>
      </w:r>
      <w:proofErr w:type="spellStart"/>
      <w:r w:rsidRPr="00574FC3">
        <w:rPr>
          <w:i/>
          <w:sz w:val="28"/>
          <w:szCs w:val="28"/>
          <w:lang w:val="en-US"/>
        </w:rPr>
        <w:t>f</w:t>
      </w:r>
      <w:r w:rsidRPr="00574FC3">
        <w:rPr>
          <w:sz w:val="28"/>
          <w:szCs w:val="28"/>
          <w:vertAlign w:val="subscript"/>
          <w:lang w:val="en-US"/>
        </w:rPr>
        <w:t>i</w:t>
      </w:r>
      <w:proofErr w:type="spellEnd"/>
      <w:r w:rsidRPr="00574FC3">
        <w:rPr>
          <w:sz w:val="28"/>
          <w:szCs w:val="28"/>
        </w:rPr>
        <w:t xml:space="preserve"> – коэффициент активности </w:t>
      </w:r>
      <w:proofErr w:type="spellStart"/>
      <w:r w:rsidRPr="00574FC3">
        <w:rPr>
          <w:sz w:val="28"/>
          <w:szCs w:val="28"/>
          <w:lang w:val="en-US"/>
        </w:rPr>
        <w:t>i</w:t>
      </w:r>
      <w:proofErr w:type="spellEnd"/>
      <w:r w:rsidRPr="00574FC3">
        <w:rPr>
          <w:sz w:val="28"/>
          <w:szCs w:val="28"/>
        </w:rPr>
        <w:t>-го сорта ионов.</w:t>
      </w:r>
    </w:p>
    <w:p w:rsidR="00441FDC" w:rsidRPr="00E13761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зависимости от формы выражения концентраций </w:t>
      </w:r>
      <w:proofErr w:type="spellStart"/>
      <w:r>
        <w:rPr>
          <w:sz w:val="28"/>
          <w:szCs w:val="28"/>
        </w:rPr>
        <w:t>иммется</w:t>
      </w:r>
      <w:proofErr w:type="spellEnd"/>
      <w:r>
        <w:rPr>
          <w:sz w:val="28"/>
          <w:szCs w:val="28"/>
        </w:rPr>
        <w:t xml:space="preserve"> 3 шкалы </w:t>
      </w:r>
      <w:proofErr w:type="spellStart"/>
      <w:r>
        <w:rPr>
          <w:sz w:val="28"/>
          <w:szCs w:val="28"/>
        </w:rPr>
        <w:t>активносетй</w:t>
      </w:r>
      <w:proofErr w:type="spellEnd"/>
      <w:r>
        <w:rPr>
          <w:sz w:val="28"/>
          <w:szCs w:val="28"/>
        </w:rPr>
        <w:t xml:space="preserve"> и коэффициентов активности: с-шкала молярная (моль/л или </w:t>
      </w:r>
      <w:r>
        <w:rPr>
          <w:sz w:val="28"/>
          <w:szCs w:val="28"/>
        </w:rPr>
        <w:lastRenderedPageBreak/>
        <w:t>Моль/м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шкала </w:t>
      </w:r>
      <w:proofErr w:type="spellStart"/>
      <w:r>
        <w:rPr>
          <w:sz w:val="28"/>
          <w:szCs w:val="28"/>
        </w:rPr>
        <w:t>моляльная</w:t>
      </w:r>
      <w:proofErr w:type="spellEnd"/>
      <w:r>
        <w:rPr>
          <w:sz w:val="28"/>
          <w:szCs w:val="28"/>
        </w:rPr>
        <w:t xml:space="preserve"> (моль/кг);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рациональная шкала (отношение числа молей растворенного вещества к общему числу молей в объеме раствора). Соответственно:</w:t>
      </w:r>
      <w:r w:rsidRPr="00E137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E137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perscript"/>
          <w:lang w:val="en-US"/>
        </w:rPr>
        <w:t>m</w:t>
      </w:r>
      <w:r w:rsidRPr="00E1376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 w:rsidRPr="00E13761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a</w:t>
      </w:r>
      <w:r w:rsidRPr="00E137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m</w:t>
      </w:r>
      <w:r w:rsidRPr="00E1376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 w:rsidRPr="00E13761">
        <w:rPr>
          <w:sz w:val="28"/>
          <w:szCs w:val="28"/>
        </w:rPr>
        <w:t>.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  <w:t>При описании свойств растворов электролитов используют понятия активности соли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</w:r>
      <w:r w:rsidRPr="00574FC3">
        <w:rPr>
          <w:sz w:val="28"/>
          <w:szCs w:val="28"/>
        </w:rPr>
        <w:tab/>
      </w:r>
      <w:r w:rsidRPr="00574FC3">
        <w:rPr>
          <w:position w:val="-38"/>
          <w:sz w:val="28"/>
          <w:szCs w:val="28"/>
          <w:lang w:val="en-US"/>
        </w:rPr>
        <w:object w:dxaOrig="1840" w:dyaOrig="880">
          <v:shape id="_x0000_i1027" type="#_x0000_t75" style="width:92.25pt;height:44.25pt" o:ole="">
            <v:imagedata r:id="rId9" o:title=""/>
          </v:shape>
          <o:OLEObject Type="Embed" ProgID="Equation.3" ShapeID="_x0000_i1027" DrawAspect="Content" ObjectID="_1447246184" r:id="rId10"/>
        </w:object>
      </w:r>
      <w:r w:rsidRPr="00574F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(2)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>и средней ионной активности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</w:r>
      <w:r w:rsidRPr="00574FC3">
        <w:rPr>
          <w:sz w:val="28"/>
          <w:szCs w:val="28"/>
        </w:rPr>
        <w:tab/>
      </w:r>
      <w:r w:rsidRPr="00574FC3">
        <w:rPr>
          <w:position w:val="-12"/>
          <w:sz w:val="28"/>
          <w:szCs w:val="28"/>
          <w:lang w:val="en-US"/>
        </w:rPr>
        <w:object w:dxaOrig="4980" w:dyaOrig="540">
          <v:shape id="_x0000_i1028" type="#_x0000_t75" style="width:249pt;height:27pt" o:ole="">
            <v:imagedata r:id="rId11" o:title=""/>
          </v:shape>
          <o:OLEObject Type="Embed" ProgID="Equation.3" ShapeID="_x0000_i1028" DrawAspect="Content" ObjectID="_1447246185" r:id="rId12"/>
        </w:object>
      </w:r>
      <w:r w:rsidRPr="00574FC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(3)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где </w:t>
      </w:r>
      <w:r w:rsidRPr="00574FC3">
        <w:rPr>
          <w:position w:val="-12"/>
          <w:sz w:val="28"/>
          <w:szCs w:val="28"/>
        </w:rPr>
        <w:object w:dxaOrig="1420" w:dyaOrig="420">
          <v:shape id="_x0000_i1029" type="#_x0000_t75" style="width:71.25pt;height:21pt" o:ole="">
            <v:imagedata r:id="rId13" o:title=""/>
          </v:shape>
          <o:OLEObject Type="Embed" ProgID="Equation.3" ShapeID="_x0000_i1029" DrawAspect="Content" ObjectID="_1447246186" r:id="rId14"/>
        </w:object>
      </w:r>
      <w:r w:rsidRPr="00574FC3">
        <w:rPr>
          <w:sz w:val="28"/>
          <w:szCs w:val="28"/>
        </w:rPr>
        <w:t xml:space="preserve">, а </w:t>
      </w:r>
      <w:r w:rsidRPr="00574FC3">
        <w:rPr>
          <w:position w:val="-12"/>
          <w:sz w:val="28"/>
          <w:szCs w:val="28"/>
        </w:rPr>
        <w:object w:dxaOrig="340" w:dyaOrig="420">
          <v:shape id="_x0000_i1030" type="#_x0000_t75" style="width:17.25pt;height:21pt" o:ole="">
            <v:imagedata r:id="rId15" o:title=""/>
          </v:shape>
          <o:OLEObject Type="Embed" ProgID="Equation.3" ShapeID="_x0000_i1030" DrawAspect="Content" ObjectID="_1447246187" r:id="rId16"/>
        </w:object>
      </w:r>
      <w:r w:rsidRPr="00574FC3">
        <w:rPr>
          <w:sz w:val="28"/>
          <w:szCs w:val="28"/>
        </w:rPr>
        <w:t xml:space="preserve"> и </w:t>
      </w:r>
      <w:r w:rsidRPr="00574FC3">
        <w:rPr>
          <w:position w:val="-12"/>
          <w:sz w:val="28"/>
          <w:szCs w:val="28"/>
        </w:rPr>
        <w:object w:dxaOrig="340" w:dyaOrig="420">
          <v:shape id="_x0000_i1031" type="#_x0000_t75" style="width:17.25pt;height:21pt" o:ole="">
            <v:imagedata r:id="rId17" o:title=""/>
          </v:shape>
          <o:OLEObject Type="Embed" ProgID="Equation.3" ShapeID="_x0000_i1031" DrawAspect="Content" ObjectID="_1447246188" r:id="rId18"/>
        </w:object>
      </w:r>
      <w:r w:rsidRPr="00574FC3">
        <w:rPr>
          <w:sz w:val="28"/>
          <w:szCs w:val="28"/>
        </w:rPr>
        <w:t xml:space="preserve"> - стехиометрические коэффициенты катиона и аниона, соответственно;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proofErr w:type="gramStart"/>
      <w:r w:rsidRPr="00574FC3">
        <w:rPr>
          <w:i/>
          <w:sz w:val="28"/>
          <w:szCs w:val="28"/>
        </w:rPr>
        <w:t>С</w:t>
      </w:r>
      <w:proofErr w:type="gramEnd"/>
      <w:r w:rsidRPr="00574FC3">
        <w:rPr>
          <w:sz w:val="28"/>
          <w:szCs w:val="28"/>
        </w:rPr>
        <w:t xml:space="preserve"> – </w:t>
      </w:r>
      <w:proofErr w:type="gramStart"/>
      <w:r w:rsidRPr="00574FC3">
        <w:rPr>
          <w:sz w:val="28"/>
          <w:szCs w:val="28"/>
        </w:rPr>
        <w:t>молярная</w:t>
      </w:r>
      <w:proofErr w:type="gramEnd"/>
      <w:r w:rsidRPr="00574FC3">
        <w:rPr>
          <w:sz w:val="28"/>
          <w:szCs w:val="28"/>
        </w:rPr>
        <w:t xml:space="preserve"> концентрация растворенного вещества;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position w:val="-12"/>
          <w:sz w:val="28"/>
          <w:szCs w:val="28"/>
          <w:lang w:val="en-US"/>
        </w:rPr>
        <w:object w:dxaOrig="2299" w:dyaOrig="540">
          <v:shape id="_x0000_i1032" type="#_x0000_t75" style="width:114.75pt;height:27pt" o:ole="">
            <v:imagedata r:id="rId19" o:title=""/>
          </v:shape>
          <o:OLEObject Type="Embed" ProgID="Equation.3" ShapeID="_x0000_i1032" DrawAspect="Content" ObjectID="_1447246189" r:id="rId20"/>
        </w:object>
      </w:r>
      <w:r w:rsidRPr="00574FC3">
        <w:rPr>
          <w:sz w:val="28"/>
          <w:szCs w:val="28"/>
        </w:rPr>
        <w:t xml:space="preserve"> - средний коэффициент активности.</w:t>
      </w:r>
    </w:p>
    <w:p w:rsidR="00441FDC" w:rsidRPr="00801A1E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  <w:t xml:space="preserve"> </w:t>
      </w:r>
    </w:p>
    <w:p w:rsidR="00441FDC" w:rsidRPr="005A38A2" w:rsidRDefault="00441FDC" w:rsidP="00441FDC">
      <w:pPr>
        <w:ind w:firstLine="708"/>
        <w:jc w:val="both"/>
        <w:rPr>
          <w:b/>
          <w:i/>
          <w:sz w:val="28"/>
          <w:szCs w:val="28"/>
        </w:rPr>
      </w:pPr>
      <w:r w:rsidRPr="005A38A2">
        <w:rPr>
          <w:b/>
          <w:i/>
          <w:sz w:val="28"/>
          <w:szCs w:val="28"/>
        </w:rPr>
        <w:t xml:space="preserve">Основные положения теории растворов сильных электролитов Дебая и </w:t>
      </w:r>
      <w:proofErr w:type="spellStart"/>
      <w:r w:rsidRPr="005A38A2">
        <w:rPr>
          <w:b/>
          <w:i/>
          <w:sz w:val="28"/>
          <w:szCs w:val="28"/>
        </w:rPr>
        <w:t>Гюккеля</w:t>
      </w:r>
      <w:proofErr w:type="spellEnd"/>
      <w:r w:rsidRPr="005A38A2">
        <w:rPr>
          <w:b/>
          <w:i/>
          <w:sz w:val="28"/>
          <w:szCs w:val="28"/>
        </w:rPr>
        <w:t>: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>1. Между ионами действуют только электростатические силы.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расчете кулоновского взаимодействия предполагается, что диэлектрическая проницаемость раствора и чистого растворителя равны.</w:t>
      </w:r>
      <w:proofErr w:type="gramEnd"/>
    </w:p>
    <w:p w:rsidR="00441FDC" w:rsidRPr="00600636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Распределение ионов в потенциальном поле подчиняется статистике Больцмана.</w:t>
      </w:r>
    </w:p>
    <w:p w:rsidR="00441FDC" w:rsidRDefault="00441FDC" w:rsidP="00441FDC">
      <w:pPr>
        <w:ind w:firstLine="708"/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В теории сильных электролитов Дебая и </w:t>
      </w:r>
      <w:proofErr w:type="spellStart"/>
      <w:r w:rsidRPr="00574FC3">
        <w:rPr>
          <w:sz w:val="28"/>
          <w:szCs w:val="28"/>
        </w:rPr>
        <w:t>Гюккеля</w:t>
      </w:r>
      <w:proofErr w:type="spellEnd"/>
      <w:r w:rsidRPr="00574FC3">
        <w:rPr>
          <w:sz w:val="28"/>
          <w:szCs w:val="28"/>
        </w:rPr>
        <w:t xml:space="preserve"> при определении коэффициентов активности рассматриваются 2 приближения.</w:t>
      </w:r>
    </w:p>
    <w:p w:rsidR="00441FDC" w:rsidRPr="00574FC3" w:rsidRDefault="00441FDC" w:rsidP="00441FDC">
      <w:pPr>
        <w:ind w:firstLine="708"/>
        <w:jc w:val="both"/>
        <w:rPr>
          <w:sz w:val="28"/>
          <w:szCs w:val="28"/>
        </w:rPr>
      </w:pPr>
      <w:r w:rsidRPr="00AD5C6C">
        <w:rPr>
          <w:color w:val="FF0000"/>
          <w:sz w:val="28"/>
          <w:szCs w:val="28"/>
        </w:rPr>
        <w:t>В первом приближении</w:t>
      </w:r>
      <w:r w:rsidRPr="00574FC3">
        <w:rPr>
          <w:sz w:val="28"/>
          <w:szCs w:val="28"/>
        </w:rPr>
        <w:t xml:space="preserve"> при выводе выражения для среднего коэффициента активности предполагается, что ионы представляют собой материальные точки (размер иона </w:t>
      </w:r>
      <w:r w:rsidRPr="00574FC3">
        <w:rPr>
          <w:position w:val="-6"/>
          <w:sz w:val="28"/>
          <w:szCs w:val="28"/>
        </w:rPr>
        <w:object w:dxaOrig="840" w:dyaOrig="320">
          <v:shape id="_x0000_i1033" type="#_x0000_t75" style="width:42pt;height:15.75pt" o:ole="">
            <v:imagedata r:id="rId21" o:title=""/>
          </v:shape>
          <o:OLEObject Type="Embed" ProgID="Equation.3" ShapeID="_x0000_i1033" DrawAspect="Content" ObjectID="_1447246190" r:id="rId22"/>
        </w:object>
      </w:r>
      <w:r w:rsidRPr="00574FC3">
        <w:rPr>
          <w:sz w:val="28"/>
          <w:szCs w:val="28"/>
        </w:rPr>
        <w:t>) и между ними действует силы электростатического взаимодействия</w:t>
      </w:r>
      <w:r>
        <w:rPr>
          <w:sz w:val="28"/>
          <w:szCs w:val="28"/>
        </w:rPr>
        <w:t>: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 </w:t>
      </w:r>
      <w:r w:rsidRPr="00574FC3">
        <w:rPr>
          <w:sz w:val="28"/>
          <w:szCs w:val="28"/>
        </w:rPr>
        <w:tab/>
      </w:r>
      <w:r w:rsidRPr="0082325E">
        <w:rPr>
          <w:position w:val="-36"/>
          <w:sz w:val="28"/>
          <w:szCs w:val="28"/>
        </w:rPr>
        <w:object w:dxaOrig="3080" w:dyaOrig="840">
          <v:shape id="_x0000_i1034" type="#_x0000_t75" style="width:153.75pt;height:42pt" o:ole="">
            <v:imagedata r:id="rId23" o:title=""/>
          </v:shape>
          <o:OLEObject Type="Embed" ProgID="Equation.3" ShapeID="_x0000_i1034" DrawAspect="Content" ObjectID="_1447246191" r:id="rId24"/>
        </w:object>
      </w:r>
      <w:r>
        <w:rPr>
          <w:sz w:val="28"/>
          <w:szCs w:val="28"/>
        </w:rPr>
        <w:t xml:space="preserve">  ,                                                               (4)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position w:val="-12"/>
          <w:sz w:val="28"/>
          <w:szCs w:val="28"/>
        </w:rPr>
        <w:object w:dxaOrig="620" w:dyaOrig="460">
          <v:shape id="_x0000_i1035" type="#_x0000_t75" style="width:30.75pt;height:23.25pt" o:ole="">
            <v:imagedata r:id="rId25" o:title=""/>
          </v:shape>
          <o:OLEObject Type="Embed" ProgID="Equation.3" ShapeID="_x0000_i1035" DrawAspect="Content" ObjectID="_1447246192" r:id="rId26"/>
        </w:object>
      </w:r>
      <w:r w:rsidRPr="00574FC3">
        <w:rPr>
          <w:sz w:val="28"/>
          <w:szCs w:val="28"/>
        </w:rPr>
        <w:t xml:space="preserve"> - коэффициент активности в рациональной шкале (</w:t>
      </w:r>
      <w:r w:rsidRPr="00574FC3">
        <w:rPr>
          <w:sz w:val="28"/>
          <w:szCs w:val="28"/>
          <w:lang w:val="en-US"/>
        </w:rPr>
        <w:t>N</w:t>
      </w:r>
      <w:r w:rsidRPr="00574FC3">
        <w:rPr>
          <w:sz w:val="28"/>
          <w:szCs w:val="28"/>
        </w:rPr>
        <w:t xml:space="preserve"> – концентрация, выраженная в мольных долях);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i/>
          <w:sz w:val="28"/>
          <w:szCs w:val="28"/>
          <w:lang w:val="en-US"/>
        </w:rPr>
        <w:t>T</w:t>
      </w:r>
      <w:r w:rsidRPr="00574FC3">
        <w:rPr>
          <w:sz w:val="28"/>
          <w:szCs w:val="28"/>
        </w:rPr>
        <w:t xml:space="preserve">- </w:t>
      </w:r>
      <w:proofErr w:type="gramStart"/>
      <w:r w:rsidRPr="00574FC3">
        <w:rPr>
          <w:sz w:val="28"/>
          <w:szCs w:val="28"/>
        </w:rPr>
        <w:t>температура</w:t>
      </w:r>
      <w:proofErr w:type="gramEnd"/>
      <w:r w:rsidRPr="00574FC3">
        <w:rPr>
          <w:sz w:val="28"/>
          <w:szCs w:val="28"/>
        </w:rPr>
        <w:t>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i/>
          <w:sz w:val="28"/>
          <w:szCs w:val="28"/>
        </w:rPr>
        <w:t xml:space="preserve">ε </w:t>
      </w:r>
      <w:r w:rsidRPr="00574FC3">
        <w:rPr>
          <w:sz w:val="28"/>
          <w:szCs w:val="28"/>
        </w:rPr>
        <w:t>– диэлектрическая проницаемость среды (растворителя);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82325E">
        <w:rPr>
          <w:position w:val="-34"/>
          <w:sz w:val="28"/>
          <w:szCs w:val="28"/>
        </w:rPr>
        <w:object w:dxaOrig="1920" w:dyaOrig="820">
          <v:shape id="_x0000_i1036" type="#_x0000_t75" style="width:96pt;height:41.25pt" o:ole="">
            <v:imagedata r:id="rId27" o:title=""/>
          </v:shape>
          <o:OLEObject Type="Embed" ProgID="Equation.3" ShapeID="_x0000_i1036" DrawAspect="Content" ObjectID="_1447246193" r:id="rId28"/>
        </w:object>
      </w:r>
      <w:r w:rsidRPr="00574FC3">
        <w:rPr>
          <w:sz w:val="28"/>
          <w:szCs w:val="28"/>
        </w:rPr>
        <w:tab/>
        <w:t xml:space="preserve"> - ионная сила раствора, моль/</w:t>
      </w:r>
      <w:proofErr w:type="gramStart"/>
      <w:r w:rsidRPr="00574FC3">
        <w:rPr>
          <w:sz w:val="28"/>
          <w:szCs w:val="28"/>
        </w:rPr>
        <w:t>л</w:t>
      </w:r>
      <w:proofErr w:type="gramEnd"/>
      <w:r w:rsidRPr="00574FC3">
        <w:rPr>
          <w:sz w:val="28"/>
          <w:szCs w:val="28"/>
        </w:rPr>
        <w:t xml:space="preserve">, </w:t>
      </w:r>
      <w:r w:rsidRPr="00574FC3">
        <w:rPr>
          <w:i/>
          <w:sz w:val="28"/>
          <w:szCs w:val="28"/>
          <w:lang w:val="en-US"/>
        </w:rPr>
        <w:t>k</w:t>
      </w:r>
      <w:r w:rsidRPr="00574FC3">
        <w:rPr>
          <w:sz w:val="28"/>
          <w:szCs w:val="28"/>
        </w:rPr>
        <w:t xml:space="preserve"> – количество видов ионов в растворе;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position w:val="-30"/>
          <w:sz w:val="28"/>
          <w:szCs w:val="28"/>
        </w:rPr>
        <w:object w:dxaOrig="3080" w:dyaOrig="800">
          <v:shape id="_x0000_i1037" type="#_x0000_t75" style="width:153.75pt;height:39.75pt" o:ole="">
            <v:imagedata r:id="rId29" o:title=""/>
          </v:shape>
          <o:OLEObject Type="Embed" ProgID="Equation.3" ShapeID="_x0000_i1037" DrawAspect="Content" ObjectID="_1447246194" r:id="rId30"/>
        </w:object>
      </w:r>
      <w:r w:rsidRPr="00574FC3">
        <w:rPr>
          <w:sz w:val="28"/>
          <w:szCs w:val="28"/>
        </w:rPr>
        <w:t>.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Для расчета коэффициента активности в </w:t>
      </w:r>
      <w:proofErr w:type="spellStart"/>
      <w:r w:rsidRPr="00574FC3">
        <w:rPr>
          <w:sz w:val="28"/>
          <w:szCs w:val="28"/>
        </w:rPr>
        <w:t>моляльной</w:t>
      </w:r>
      <w:proofErr w:type="spellEnd"/>
      <w:r w:rsidRPr="00574FC3">
        <w:rPr>
          <w:sz w:val="28"/>
          <w:szCs w:val="28"/>
        </w:rPr>
        <w:t xml:space="preserve"> шкале используют соотношение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lastRenderedPageBreak/>
        <w:tab/>
      </w:r>
      <w:r w:rsidRPr="00574FC3">
        <w:rPr>
          <w:position w:val="-18"/>
          <w:sz w:val="28"/>
          <w:szCs w:val="28"/>
        </w:rPr>
        <w:object w:dxaOrig="4720" w:dyaOrig="520">
          <v:shape id="_x0000_i1038" type="#_x0000_t75" style="width:236.25pt;height:26.25pt" o:ole="">
            <v:imagedata r:id="rId31" o:title=""/>
          </v:shape>
          <o:OLEObject Type="Embed" ProgID="Equation.3" ShapeID="_x0000_i1038" DrawAspect="Content" ObjectID="_1447246195" r:id="rId32"/>
        </w:object>
      </w:r>
      <w:r w:rsidRPr="00574FC3">
        <w:rPr>
          <w:sz w:val="28"/>
          <w:szCs w:val="28"/>
        </w:rPr>
        <w:t xml:space="preserve"> ,</w:t>
      </w:r>
      <w:r w:rsidRPr="00574F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(5)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position w:val="-6"/>
          <w:sz w:val="28"/>
          <w:szCs w:val="28"/>
        </w:rPr>
        <w:object w:dxaOrig="600" w:dyaOrig="400">
          <v:shape id="_x0000_i1039" type="#_x0000_t75" style="width:30pt;height:20.25pt" o:ole="">
            <v:imagedata r:id="rId33" o:title=""/>
          </v:shape>
          <o:OLEObject Type="Embed" ProgID="Equation.3" ShapeID="_x0000_i1039" DrawAspect="Content" ObjectID="_1447246196" r:id="rId34"/>
        </w:object>
      </w:r>
      <w:r w:rsidRPr="00574FC3">
        <w:rPr>
          <w:sz w:val="28"/>
          <w:szCs w:val="28"/>
        </w:rPr>
        <w:t xml:space="preserve"> - </w:t>
      </w:r>
      <w:proofErr w:type="spellStart"/>
      <w:r w:rsidRPr="00574FC3">
        <w:rPr>
          <w:sz w:val="28"/>
          <w:szCs w:val="28"/>
        </w:rPr>
        <w:t>моляльная</w:t>
      </w:r>
      <w:proofErr w:type="spellEnd"/>
      <w:r w:rsidRPr="00574FC3">
        <w:rPr>
          <w:sz w:val="28"/>
          <w:szCs w:val="28"/>
        </w:rPr>
        <w:t xml:space="preserve"> концентрация растворенного вещества, моль/</w:t>
      </w:r>
      <w:proofErr w:type="gramStart"/>
      <w:r w:rsidRPr="00574FC3">
        <w:rPr>
          <w:sz w:val="28"/>
          <w:szCs w:val="28"/>
        </w:rPr>
        <w:t>кг</w:t>
      </w:r>
      <w:proofErr w:type="gramEnd"/>
      <w:r w:rsidRPr="00574FC3">
        <w:rPr>
          <w:sz w:val="28"/>
          <w:szCs w:val="28"/>
        </w:rPr>
        <w:t>;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position w:val="-18"/>
          <w:sz w:val="28"/>
          <w:szCs w:val="28"/>
        </w:rPr>
        <w:object w:dxaOrig="520" w:dyaOrig="480">
          <v:shape id="_x0000_i1040" type="#_x0000_t75" style="width:26.25pt;height:24pt" o:ole="">
            <v:imagedata r:id="rId35" o:title=""/>
          </v:shape>
          <o:OLEObject Type="Embed" ProgID="Equation.3" ShapeID="_x0000_i1040" DrawAspect="Content" ObjectID="_1447246197" r:id="rId36"/>
        </w:object>
      </w:r>
      <w:r w:rsidRPr="00574FC3">
        <w:rPr>
          <w:sz w:val="28"/>
          <w:szCs w:val="28"/>
        </w:rPr>
        <w:t xml:space="preserve"> - молярная масса растворителя, </w:t>
      </w:r>
      <w:proofErr w:type="gramStart"/>
      <w:r w:rsidRPr="00574FC3">
        <w:rPr>
          <w:sz w:val="28"/>
          <w:szCs w:val="28"/>
        </w:rPr>
        <w:t>кг</w:t>
      </w:r>
      <w:proofErr w:type="gramEnd"/>
      <w:r w:rsidRPr="00574FC3">
        <w:rPr>
          <w:sz w:val="28"/>
          <w:szCs w:val="28"/>
        </w:rPr>
        <w:t>/моль.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  <w:t>Расчет среднего коэффициента активности по первому приближению справедлив для разбавленных растворов сильных электролитов.</w:t>
      </w:r>
    </w:p>
    <w:p w:rsidR="00441FDC" w:rsidRDefault="00441FDC" w:rsidP="00441FDC">
      <w:pPr>
        <w:ind w:firstLine="708"/>
        <w:jc w:val="both"/>
        <w:rPr>
          <w:sz w:val="28"/>
          <w:szCs w:val="28"/>
        </w:rPr>
      </w:pPr>
      <w:r w:rsidRPr="00AD5C6C">
        <w:rPr>
          <w:color w:val="FF0000"/>
          <w:sz w:val="28"/>
          <w:szCs w:val="28"/>
        </w:rPr>
        <w:t>Во втором приближении</w:t>
      </w:r>
      <w:r w:rsidRPr="00574FC3">
        <w:rPr>
          <w:sz w:val="28"/>
          <w:szCs w:val="28"/>
        </w:rPr>
        <w:t xml:space="preserve"> Дебай и </w:t>
      </w:r>
      <w:proofErr w:type="spellStart"/>
      <w:r w:rsidRPr="00574FC3">
        <w:rPr>
          <w:sz w:val="28"/>
          <w:szCs w:val="28"/>
        </w:rPr>
        <w:t>Гюккель</w:t>
      </w:r>
      <w:proofErr w:type="spellEnd"/>
      <w:r w:rsidRPr="00574FC3">
        <w:rPr>
          <w:sz w:val="28"/>
          <w:szCs w:val="28"/>
        </w:rPr>
        <w:t xml:space="preserve"> учли, что ионы имею конечный размер, рав</w:t>
      </w:r>
      <w:r>
        <w:rPr>
          <w:sz w:val="28"/>
          <w:szCs w:val="28"/>
        </w:rPr>
        <w:t>ный</w:t>
      </w:r>
      <w:r w:rsidRPr="00574FC3">
        <w:rPr>
          <w:sz w:val="28"/>
          <w:szCs w:val="28"/>
        </w:rPr>
        <w:t xml:space="preserve"> </w:t>
      </w:r>
      <w:r w:rsidRPr="00574FC3">
        <w:rPr>
          <w:i/>
          <w:sz w:val="28"/>
          <w:szCs w:val="28"/>
          <w:lang w:val="en-US"/>
        </w:rPr>
        <w:t>a</w:t>
      </w:r>
      <w:r w:rsidRPr="00574FC3">
        <w:rPr>
          <w:sz w:val="28"/>
          <w:szCs w:val="28"/>
        </w:rPr>
        <w:t xml:space="preserve">. </w:t>
      </w:r>
      <w:r>
        <w:rPr>
          <w:sz w:val="28"/>
          <w:szCs w:val="28"/>
        </w:rPr>
        <w:t>Под размером иона подразумевается минимальное расстояние, на которое ионы могут приблизиться друг к другу. Значения размера некоторых ионов представлены в таблице.</w:t>
      </w:r>
    </w:p>
    <w:p w:rsidR="00441FDC" w:rsidRDefault="00441FDC" w:rsidP="00441FDC">
      <w:pPr>
        <w:ind w:firstLine="708"/>
        <w:jc w:val="both"/>
        <w:rPr>
          <w:sz w:val="28"/>
          <w:szCs w:val="28"/>
        </w:rPr>
      </w:pPr>
    </w:p>
    <w:p w:rsidR="00441FDC" w:rsidRPr="00B43E6B" w:rsidRDefault="00441FDC" w:rsidP="00441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Значения параметра </w:t>
      </w:r>
      <w:r w:rsidRPr="000A465E">
        <w:rPr>
          <w:i/>
          <w:sz w:val="28"/>
          <w:szCs w:val="28"/>
        </w:rPr>
        <w:t>а</w:t>
      </w:r>
      <w:r>
        <w:rPr>
          <w:sz w:val="28"/>
          <w:szCs w:val="28"/>
        </w:rPr>
        <w:t>, характеризующего размер ионов</w:t>
      </w:r>
    </w:p>
    <w:p w:rsidR="00441FDC" w:rsidRPr="00B43E6B" w:rsidRDefault="00441FDC" w:rsidP="00441FDC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3420"/>
        <w:gridCol w:w="1080"/>
      </w:tblGrid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Катионы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</w:rPr>
            </w:pPr>
            <w:r w:rsidRPr="005F534E">
              <w:rPr>
                <w:i/>
                <w:sz w:val="28"/>
                <w:szCs w:val="28"/>
              </w:rPr>
              <w:t>а,</w:t>
            </w:r>
            <w:r w:rsidRPr="005F534E">
              <w:rPr>
                <w:sz w:val="28"/>
                <w:szCs w:val="28"/>
              </w:rPr>
              <w:t xml:space="preserve"> нм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Анионы</w:t>
            </w: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</w:rPr>
            </w:pPr>
            <w:r w:rsidRPr="005F534E">
              <w:rPr>
                <w:i/>
                <w:sz w:val="28"/>
                <w:szCs w:val="28"/>
              </w:rPr>
              <w:t>а,</w:t>
            </w:r>
            <w:r w:rsidRPr="005F534E">
              <w:rPr>
                <w:sz w:val="28"/>
                <w:szCs w:val="28"/>
              </w:rPr>
              <w:t xml:space="preserve"> нм</w:t>
            </w: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H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F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534E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Br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I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CN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NO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NO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5F534E">
                  <w:rPr>
                    <w:sz w:val="28"/>
                    <w:szCs w:val="28"/>
                    <w:lang w:val="en-US"/>
                  </w:rPr>
                  <w:t>OH</w:t>
                </w:r>
                <w:r w:rsidRPr="005F534E">
                  <w:rPr>
                    <w:sz w:val="28"/>
                    <w:szCs w:val="28"/>
                    <w:vertAlign w:val="superscript"/>
                    <w:lang w:val="en-US"/>
                  </w:rPr>
                  <w:t>-</w:t>
                </w:r>
              </w:smartTag>
            </w:smartTag>
            <w:r w:rsidRPr="005F534E">
              <w:rPr>
                <w:sz w:val="28"/>
                <w:szCs w:val="28"/>
                <w:lang w:val="en-US"/>
              </w:rPr>
              <w:t>, CNS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0,3</w:t>
            </w: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Li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IO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HCO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H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F534E">
              <w:rPr>
                <w:sz w:val="28"/>
                <w:szCs w:val="28"/>
                <w:lang w:val="en-US"/>
              </w:rPr>
              <w:t>PO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HSO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5F534E">
              <w:rPr>
                <w:sz w:val="28"/>
                <w:szCs w:val="28"/>
                <w:lang w:val="en-US"/>
              </w:rPr>
              <w:t>, SO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0,4</w:t>
            </w: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Na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5F534E">
              <w:rPr>
                <w:sz w:val="28"/>
                <w:szCs w:val="28"/>
                <w:lang w:val="en-US"/>
              </w:rPr>
              <w:t>, Hg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CO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5F534E">
              <w:rPr>
                <w:sz w:val="28"/>
                <w:szCs w:val="28"/>
                <w:lang w:val="en-US"/>
              </w:rPr>
              <w:t>, SO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0,5</w:t>
            </w: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K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PO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3-</w:t>
            </w:r>
            <w:r w:rsidRPr="005F534E">
              <w:rPr>
                <w:sz w:val="28"/>
                <w:szCs w:val="28"/>
                <w:lang w:val="en-US"/>
              </w:rPr>
              <w:t>, Fe(CN)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3-</w:t>
            </w: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0,4</w:t>
            </w: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5F534E">
              <w:rPr>
                <w:sz w:val="28"/>
                <w:szCs w:val="28"/>
                <w:lang w:val="en-US"/>
              </w:rPr>
              <w:t>Rb</w:t>
            </w:r>
            <w:proofErr w:type="spellEnd"/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5F534E">
              <w:rPr>
                <w:sz w:val="28"/>
                <w:szCs w:val="28"/>
                <w:lang w:val="en-US"/>
              </w:rPr>
              <w:t>, Cs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5F534E">
              <w:rPr>
                <w:sz w:val="28"/>
                <w:szCs w:val="28"/>
                <w:lang w:val="en-US"/>
              </w:rPr>
              <w:t>, NH</w:t>
            </w:r>
            <w:r w:rsidRPr="005F534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5F534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534E">
              <w:rPr>
                <w:sz w:val="28"/>
                <w:szCs w:val="28"/>
                <w:lang w:val="en-US"/>
              </w:rPr>
              <w:t>Tl</w:t>
            </w:r>
            <w:proofErr w:type="spellEnd"/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5F534E">
              <w:rPr>
                <w:sz w:val="28"/>
                <w:szCs w:val="28"/>
                <w:lang w:val="en-US"/>
              </w:rPr>
              <w:t>, Ag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Mg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Be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Ca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Cu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Zn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Sn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Mn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Fe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Ni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Co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Pb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Sr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Ba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Ra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Cd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 Hg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5F534E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Fe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Al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Cr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Sc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Y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La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In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 Ce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5F534E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1FDC" w:rsidRPr="005F534E" w:rsidTr="00C106C7">
        <w:tc>
          <w:tcPr>
            <w:tcW w:w="4068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Sn</w:t>
            </w:r>
            <w:r w:rsidRPr="005F534E">
              <w:rPr>
                <w:sz w:val="28"/>
                <w:szCs w:val="28"/>
                <w:vertAlign w:val="superscript"/>
                <w:lang w:val="en-US"/>
              </w:rPr>
              <w:t>4+</w:t>
            </w:r>
          </w:p>
        </w:tc>
        <w:tc>
          <w:tcPr>
            <w:tcW w:w="90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  <w:lang w:val="en-US"/>
              </w:rPr>
              <w:t>0,11</w:t>
            </w:r>
          </w:p>
        </w:tc>
        <w:tc>
          <w:tcPr>
            <w:tcW w:w="342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441FDC" w:rsidRPr="005F534E" w:rsidRDefault="00441FDC" w:rsidP="00C106C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41FDC" w:rsidRPr="00031221" w:rsidRDefault="00441FDC" w:rsidP="00441FDC">
      <w:pPr>
        <w:ind w:firstLine="708"/>
        <w:jc w:val="both"/>
        <w:rPr>
          <w:sz w:val="28"/>
          <w:szCs w:val="28"/>
          <w:lang w:val="en-US"/>
        </w:rPr>
      </w:pPr>
    </w:p>
    <w:p w:rsidR="00441FDC" w:rsidRDefault="00441FDC" w:rsidP="00441FDC">
      <w:pPr>
        <w:ind w:firstLine="708"/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В результате теплового движения ионы в растворе электролита располагаются вокруг иона, произвольно выбранного за </w:t>
      </w:r>
      <w:proofErr w:type="gramStart"/>
      <w:r w:rsidRPr="00574FC3">
        <w:rPr>
          <w:sz w:val="28"/>
          <w:szCs w:val="28"/>
        </w:rPr>
        <w:t>центральный</w:t>
      </w:r>
      <w:proofErr w:type="gramEnd"/>
      <w:r w:rsidRPr="00574FC3">
        <w:rPr>
          <w:sz w:val="28"/>
          <w:szCs w:val="28"/>
        </w:rPr>
        <w:t xml:space="preserve">, в виде сферы. Все ионы раствора равноценны: каждый окружен ионной атмосферой и, в то же время, каждый центральный ион входит в состав ионной атмосферы другого иона. Гипотетическая ионная атмосфера имеет равный по величине и противоположный по знаку заряд относительно заряда центрального иона. Радиус ионной атмосферы обозначают, как </w:t>
      </w:r>
      <w:r w:rsidRPr="00574FC3">
        <w:rPr>
          <w:position w:val="-36"/>
          <w:sz w:val="28"/>
          <w:szCs w:val="28"/>
        </w:rPr>
        <w:object w:dxaOrig="320" w:dyaOrig="859">
          <v:shape id="_x0000_i1041" type="#_x0000_t75" style="width:15.75pt;height:42.75pt" o:ole="">
            <v:imagedata r:id="rId37" o:title=""/>
          </v:shape>
          <o:OLEObject Type="Embed" ProgID="Equation.3" ShapeID="_x0000_i1041" DrawAspect="Content" ObjectID="_1447246198" r:id="rId38"/>
        </w:object>
      </w:r>
      <w:r w:rsidRPr="00574FC3">
        <w:rPr>
          <w:sz w:val="28"/>
          <w:szCs w:val="28"/>
        </w:rPr>
        <w:t xml:space="preserve">. </w:t>
      </w:r>
    </w:p>
    <w:p w:rsidR="00441FDC" w:rsidRPr="00574FC3" w:rsidRDefault="00441FDC" w:rsidP="00441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размеры катиона и аниона близки, то </w:t>
      </w:r>
      <w:r w:rsidRPr="00574FC3">
        <w:rPr>
          <w:sz w:val="28"/>
          <w:szCs w:val="28"/>
        </w:rPr>
        <w:t xml:space="preserve">по второму приближению Дебая и </w:t>
      </w:r>
      <w:proofErr w:type="spellStart"/>
      <w:r w:rsidRPr="00574FC3">
        <w:rPr>
          <w:sz w:val="28"/>
          <w:szCs w:val="28"/>
        </w:rPr>
        <w:t>Гюккеля</w:t>
      </w:r>
      <w:proofErr w:type="spellEnd"/>
      <w:r w:rsidRPr="00574FC3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определить средний коэффициент активности</w:t>
      </w:r>
      <w:r w:rsidRPr="00574FC3">
        <w:rPr>
          <w:sz w:val="28"/>
          <w:szCs w:val="28"/>
        </w:rPr>
        <w:t>:</w:t>
      </w:r>
    </w:p>
    <w:p w:rsidR="00441FDC" w:rsidRPr="00574FC3" w:rsidRDefault="00441FDC" w:rsidP="00441FDC">
      <w:pPr>
        <w:ind w:firstLine="708"/>
        <w:jc w:val="both"/>
        <w:rPr>
          <w:sz w:val="28"/>
          <w:szCs w:val="28"/>
        </w:rPr>
      </w:pPr>
      <w:r w:rsidRPr="0082325E">
        <w:rPr>
          <w:position w:val="-36"/>
          <w:sz w:val="28"/>
          <w:szCs w:val="28"/>
        </w:rPr>
        <w:object w:dxaOrig="3739" w:dyaOrig="840">
          <v:shape id="_x0000_i1042" type="#_x0000_t75" style="width:186.75pt;height:42pt" o:ole="">
            <v:imagedata r:id="rId39" o:title=""/>
          </v:shape>
          <o:OLEObject Type="Embed" ProgID="Equation.3" ShapeID="_x0000_i1042" DrawAspect="Content" ObjectID="_1447246199" r:id="rId40"/>
        </w:object>
      </w:r>
      <w:r w:rsidRPr="00574FC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(6)</w:t>
      </w:r>
    </w:p>
    <w:p w:rsidR="00441FDC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lastRenderedPageBreak/>
        <w:t xml:space="preserve">где    </w:t>
      </w:r>
      <w:r w:rsidRPr="0082325E">
        <w:rPr>
          <w:position w:val="-30"/>
          <w:sz w:val="28"/>
          <w:szCs w:val="28"/>
        </w:rPr>
        <w:object w:dxaOrig="1440" w:dyaOrig="780">
          <v:shape id="_x0000_i1043" type="#_x0000_t75" style="width:1in;height:39pt" o:ole="">
            <v:imagedata r:id="rId41" o:title=""/>
          </v:shape>
          <o:OLEObject Type="Embed" ProgID="Equation.3" ShapeID="_x0000_i1043" DrawAspect="Content" ObjectID="_1447246200" r:id="rId42"/>
        </w:object>
      </w:r>
      <w:r w:rsidRPr="00574FC3">
        <w:rPr>
          <w:sz w:val="28"/>
          <w:szCs w:val="28"/>
        </w:rPr>
        <w:t xml:space="preserve">,   </w:t>
      </w:r>
      <w:r w:rsidRPr="00574FC3">
        <w:rPr>
          <w:position w:val="-30"/>
          <w:sz w:val="28"/>
          <w:szCs w:val="28"/>
        </w:rPr>
        <w:object w:dxaOrig="3100" w:dyaOrig="800">
          <v:shape id="_x0000_i1044" type="#_x0000_t75" style="width:155.25pt;height:39.75pt" o:ole="">
            <v:imagedata r:id="rId43" o:title=""/>
          </v:shape>
          <o:OLEObject Type="Embed" ProgID="Equation.3" ShapeID="_x0000_i1044" DrawAspect="Content" ObjectID="_1447246201" r:id="rId44"/>
        </w:object>
      </w:r>
      <w:r w:rsidRPr="00574FC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(7)</w:t>
      </w:r>
    </w:p>
    <w:p w:rsidR="00441FDC" w:rsidRDefault="00441FDC" w:rsidP="00441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Выражения для коэффициентов активности катиона и аниона имеют вид:</w:t>
      </w:r>
    </w:p>
    <w:p w:rsidR="00441FDC" w:rsidRDefault="00441FDC" w:rsidP="00441FDC">
      <w:pPr>
        <w:jc w:val="both"/>
        <w:rPr>
          <w:sz w:val="28"/>
          <w:szCs w:val="28"/>
        </w:rPr>
      </w:pPr>
      <w:r w:rsidRPr="00866431">
        <w:rPr>
          <w:position w:val="-38"/>
          <w:sz w:val="28"/>
          <w:szCs w:val="28"/>
        </w:rPr>
        <w:object w:dxaOrig="3920" w:dyaOrig="859">
          <v:shape id="_x0000_i1045" type="#_x0000_t75" style="width:195.75pt;height:42.75pt" o:ole="">
            <v:imagedata r:id="rId45" o:title=""/>
          </v:shape>
          <o:OLEObject Type="Embed" ProgID="Equation.3" ShapeID="_x0000_i1045" DrawAspect="Content" ObjectID="_1447246202" r:id="rId46"/>
        </w:object>
      </w:r>
      <w:r>
        <w:rPr>
          <w:sz w:val="28"/>
          <w:szCs w:val="28"/>
        </w:rPr>
        <w:t xml:space="preserve">  и  </w:t>
      </w:r>
      <w:r w:rsidRPr="00866431">
        <w:rPr>
          <w:position w:val="-38"/>
          <w:sz w:val="28"/>
          <w:szCs w:val="28"/>
        </w:rPr>
        <w:object w:dxaOrig="3860" w:dyaOrig="859">
          <v:shape id="_x0000_i1046" type="#_x0000_t75" style="width:192.75pt;height:42.75pt" o:ole="">
            <v:imagedata r:id="rId47" o:title=""/>
          </v:shape>
          <o:OLEObject Type="Embed" ProgID="Equation.3" ShapeID="_x0000_i1046" DrawAspect="Content" ObjectID="_1447246203" r:id="rId48"/>
        </w:object>
      </w:r>
    </w:p>
    <w:p w:rsidR="00441FDC" w:rsidRPr="00866431" w:rsidRDefault="00441FDC" w:rsidP="00441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известным коэффициентам активности отдельных ионов можно рассчитать </w:t>
      </w:r>
      <w:proofErr w:type="spellStart"/>
      <w:r>
        <w:rPr>
          <w:sz w:val="28"/>
          <w:szCs w:val="28"/>
        </w:rPr>
        <w:t>среднеионный</w:t>
      </w:r>
      <w:proofErr w:type="spellEnd"/>
      <w:r>
        <w:rPr>
          <w:sz w:val="28"/>
          <w:szCs w:val="28"/>
        </w:rPr>
        <w:t xml:space="preserve"> коэффициент активности: </w:t>
      </w:r>
      <w:r w:rsidRPr="00574FC3">
        <w:rPr>
          <w:position w:val="-12"/>
          <w:sz w:val="28"/>
          <w:szCs w:val="28"/>
          <w:lang w:val="en-US"/>
        </w:rPr>
        <w:object w:dxaOrig="2299" w:dyaOrig="540">
          <v:shape id="_x0000_i1047" type="#_x0000_t75" style="width:114.75pt;height:27pt" o:ole="">
            <v:imagedata r:id="rId19" o:title=""/>
          </v:shape>
          <o:OLEObject Type="Embed" ProgID="Equation.3" ShapeID="_x0000_i1047" DrawAspect="Content" ObjectID="_1447246204" r:id="rId49"/>
        </w:object>
      </w:r>
      <w:r>
        <w:rPr>
          <w:sz w:val="28"/>
          <w:szCs w:val="28"/>
        </w:rPr>
        <w:t>.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 Дебая и 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применима для разбавленных растворов. Основной недостаток этой теории состоит в том, что </w:t>
      </w:r>
      <w:proofErr w:type="gramStart"/>
      <w:r>
        <w:rPr>
          <w:sz w:val="28"/>
          <w:szCs w:val="28"/>
        </w:rPr>
        <w:t>в учитываются</w:t>
      </w:r>
      <w:proofErr w:type="gramEnd"/>
      <w:r>
        <w:rPr>
          <w:sz w:val="28"/>
          <w:szCs w:val="28"/>
        </w:rPr>
        <w:t xml:space="preserve"> только силы кулоновского взаимодействия между ионами.</w:t>
      </w:r>
    </w:p>
    <w:p w:rsidR="00441FDC" w:rsidRDefault="00441FDC" w:rsidP="00441FDC">
      <w:pPr>
        <w:jc w:val="both"/>
        <w:rPr>
          <w:sz w:val="28"/>
          <w:szCs w:val="28"/>
        </w:rPr>
      </w:pPr>
    </w:p>
    <w:p w:rsidR="00441FDC" w:rsidRPr="005A38A2" w:rsidRDefault="00441FDC" w:rsidP="00441FDC">
      <w:pPr>
        <w:jc w:val="both"/>
        <w:rPr>
          <w:b/>
          <w:i/>
          <w:sz w:val="28"/>
          <w:szCs w:val="28"/>
        </w:rPr>
      </w:pPr>
      <w:r w:rsidRPr="005A38A2">
        <w:rPr>
          <w:b/>
          <w:i/>
          <w:sz w:val="28"/>
          <w:szCs w:val="28"/>
        </w:rPr>
        <w:tab/>
        <w:t>Расчет коэффициентов активности по Робинсону-Стоксу</w:t>
      </w:r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Икеда</w:t>
      </w:r>
      <w:proofErr w:type="spellEnd"/>
      <w:r w:rsidRPr="005A38A2">
        <w:rPr>
          <w:b/>
          <w:i/>
          <w:sz w:val="28"/>
          <w:szCs w:val="28"/>
        </w:rPr>
        <w:t>.</w:t>
      </w:r>
    </w:p>
    <w:p w:rsidR="00441FDC" w:rsidRPr="00574FC3" w:rsidRDefault="00441FDC" w:rsidP="00441FDC">
      <w:pPr>
        <w:ind w:firstLine="708"/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При выводе уравнения для среднего коэффициента активности Робинсон и Стокс учили тот факт, что ионы в растворе находятся в </w:t>
      </w:r>
      <w:proofErr w:type="spellStart"/>
      <w:r w:rsidRPr="00574FC3">
        <w:rPr>
          <w:sz w:val="28"/>
          <w:szCs w:val="28"/>
        </w:rPr>
        <w:t>сольватированном</w:t>
      </w:r>
      <w:proofErr w:type="spellEnd"/>
      <w:r w:rsidRPr="00574FC3">
        <w:rPr>
          <w:sz w:val="28"/>
          <w:szCs w:val="28"/>
        </w:rPr>
        <w:t xml:space="preserve"> состоянии: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82325E">
        <w:rPr>
          <w:position w:val="-36"/>
          <w:sz w:val="28"/>
          <w:szCs w:val="28"/>
        </w:rPr>
        <w:object w:dxaOrig="8000" w:dyaOrig="840">
          <v:shape id="_x0000_i1048" type="#_x0000_t75" style="width:399.75pt;height:42pt" o:ole="">
            <v:imagedata r:id="rId50" o:title=""/>
          </v:shape>
          <o:OLEObject Type="Embed" ProgID="Equation.3" ShapeID="_x0000_i1048" DrawAspect="Content" ObjectID="_1447246205" r:id="rId51"/>
        </w:object>
      </w:r>
      <w:r w:rsidRPr="00574FC3">
        <w:rPr>
          <w:sz w:val="28"/>
          <w:szCs w:val="28"/>
        </w:rPr>
        <w:t>,</w:t>
      </w:r>
      <w:r>
        <w:rPr>
          <w:sz w:val="28"/>
          <w:szCs w:val="28"/>
        </w:rPr>
        <w:t>(8)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 xml:space="preserve">где </w:t>
      </w:r>
      <w:r w:rsidRPr="00574FC3">
        <w:rPr>
          <w:position w:val="-18"/>
          <w:sz w:val="28"/>
          <w:szCs w:val="28"/>
        </w:rPr>
        <w:object w:dxaOrig="560" w:dyaOrig="520">
          <v:shape id="_x0000_i1049" type="#_x0000_t75" style="width:27.75pt;height:26.25pt" o:ole="">
            <v:imagedata r:id="rId52" o:title=""/>
          </v:shape>
          <o:OLEObject Type="Embed" ProgID="Equation.3" ShapeID="_x0000_i1049" DrawAspect="Content" ObjectID="_1447246206" r:id="rId53"/>
        </w:object>
      </w:r>
      <w:r w:rsidRPr="00574FC3">
        <w:rPr>
          <w:sz w:val="28"/>
          <w:szCs w:val="28"/>
        </w:rPr>
        <w:t xml:space="preserve"> - активность растворителя зависит от осмотического коэффициента</w:t>
      </w:r>
      <w:proofErr w:type="gramStart"/>
      <w:r w:rsidRPr="00574FC3">
        <w:rPr>
          <w:sz w:val="28"/>
          <w:szCs w:val="28"/>
        </w:rPr>
        <w:t xml:space="preserve"> (</w:t>
      </w:r>
      <w:r w:rsidRPr="00574FC3">
        <w:rPr>
          <w:i/>
          <w:sz w:val="28"/>
          <w:szCs w:val="28"/>
        </w:rPr>
        <w:t>φ</w:t>
      </w:r>
      <w:r w:rsidRPr="00574FC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74FC3">
        <w:rPr>
          <w:sz w:val="28"/>
          <w:szCs w:val="28"/>
        </w:rPr>
        <w:t xml:space="preserve">   </w:t>
      </w:r>
      <w:r w:rsidRPr="0082325E">
        <w:rPr>
          <w:position w:val="-28"/>
          <w:sz w:val="28"/>
          <w:szCs w:val="28"/>
        </w:rPr>
        <w:object w:dxaOrig="2880" w:dyaOrig="720">
          <v:shape id="_x0000_i1050" type="#_x0000_t75" style="width:2in;height:36pt" o:ole="">
            <v:imagedata r:id="rId54" o:title=""/>
          </v:shape>
          <o:OLEObject Type="Embed" ProgID="Equation.3" ShapeID="_x0000_i1050" DrawAspect="Content" ObjectID="_1447246207" r:id="rId55"/>
        </w:object>
      </w:r>
      <w:r w:rsidRPr="00574FC3">
        <w:rPr>
          <w:sz w:val="28"/>
          <w:szCs w:val="28"/>
        </w:rPr>
        <w:t>;</w:t>
      </w:r>
      <w:proofErr w:type="gramEnd"/>
    </w:p>
    <w:p w:rsidR="00441FDC" w:rsidRDefault="00441FDC" w:rsidP="00441FDC">
      <w:pPr>
        <w:jc w:val="both"/>
        <w:rPr>
          <w:sz w:val="28"/>
          <w:szCs w:val="28"/>
        </w:rPr>
      </w:pPr>
      <w:r w:rsidRPr="00574FC3">
        <w:rPr>
          <w:position w:val="-32"/>
          <w:sz w:val="28"/>
          <w:szCs w:val="28"/>
        </w:rPr>
        <w:object w:dxaOrig="1560" w:dyaOrig="620">
          <v:shape id="_x0000_i1051" type="#_x0000_t75" style="width:78pt;height:30.75pt" o:ole="">
            <v:imagedata r:id="rId56" o:title=""/>
          </v:shape>
          <o:OLEObject Type="Embed" ProgID="Equation.3" ShapeID="_x0000_i1051" DrawAspect="Content" ObjectID="_1447246208" r:id="rId57"/>
        </w:object>
      </w:r>
      <w:r w:rsidRPr="00574FC3">
        <w:rPr>
          <w:sz w:val="28"/>
          <w:szCs w:val="28"/>
        </w:rPr>
        <w:t xml:space="preserve">  - количество молекул растворителя, связанных с одной молекулой растворенного вещества; </w:t>
      </w:r>
      <w:r>
        <w:rPr>
          <w:i/>
          <w:sz w:val="28"/>
          <w:szCs w:val="28"/>
        </w:rPr>
        <w:t>α</w:t>
      </w:r>
      <w:proofErr w:type="spellStart"/>
      <w:r w:rsidRPr="00574FC3">
        <w:rPr>
          <w:sz w:val="28"/>
          <w:szCs w:val="28"/>
          <w:vertAlign w:val="subscript"/>
          <w:lang w:val="en-US"/>
        </w:rPr>
        <w:t>i</w:t>
      </w:r>
      <w:proofErr w:type="spellEnd"/>
      <w:r w:rsidRPr="00574FC3">
        <w:rPr>
          <w:sz w:val="28"/>
          <w:szCs w:val="28"/>
        </w:rPr>
        <w:t xml:space="preserve"> – число гидратации </w:t>
      </w:r>
      <w:proofErr w:type="spellStart"/>
      <w:r w:rsidRPr="00574FC3">
        <w:rPr>
          <w:sz w:val="28"/>
          <w:szCs w:val="28"/>
          <w:lang w:val="en-US"/>
        </w:rPr>
        <w:t>i</w:t>
      </w:r>
      <w:proofErr w:type="spellEnd"/>
      <w:r w:rsidRPr="00574FC3">
        <w:rPr>
          <w:sz w:val="28"/>
          <w:szCs w:val="28"/>
        </w:rPr>
        <w:t>-го иона.</w:t>
      </w:r>
    </w:p>
    <w:p w:rsidR="00441FDC" w:rsidRPr="00574FC3" w:rsidRDefault="00441FDC" w:rsidP="00441FDC">
      <w:pPr>
        <w:jc w:val="both"/>
        <w:rPr>
          <w:sz w:val="28"/>
          <w:szCs w:val="28"/>
        </w:rPr>
      </w:pPr>
      <w:r w:rsidRPr="00574FC3">
        <w:rPr>
          <w:sz w:val="28"/>
          <w:szCs w:val="28"/>
        </w:rPr>
        <w:tab/>
      </w:r>
      <w:proofErr w:type="spellStart"/>
      <w:r w:rsidRPr="00574FC3">
        <w:rPr>
          <w:sz w:val="28"/>
          <w:szCs w:val="28"/>
        </w:rPr>
        <w:t>Икеда</w:t>
      </w:r>
      <w:proofErr w:type="spellEnd"/>
      <w:r w:rsidRPr="00574FC3">
        <w:rPr>
          <w:sz w:val="28"/>
          <w:szCs w:val="28"/>
        </w:rPr>
        <w:t xml:space="preserve"> предложил более простую формулу для расчета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моляльного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среднеионного</w:t>
      </w:r>
      <w:proofErr w:type="spellEnd"/>
      <w:r>
        <w:rPr>
          <w:sz w:val="28"/>
          <w:szCs w:val="28"/>
        </w:rPr>
        <w:t xml:space="preserve"> коэффициента активности</w:t>
      </w:r>
    </w:p>
    <w:p w:rsidR="00441FDC" w:rsidRDefault="00441FDC" w:rsidP="00441FDC">
      <w:pPr>
        <w:ind w:firstLine="708"/>
        <w:jc w:val="both"/>
        <w:rPr>
          <w:sz w:val="28"/>
          <w:szCs w:val="28"/>
        </w:rPr>
      </w:pPr>
      <w:r w:rsidRPr="0082325E">
        <w:rPr>
          <w:position w:val="-36"/>
          <w:sz w:val="28"/>
          <w:szCs w:val="28"/>
        </w:rPr>
        <w:object w:dxaOrig="6680" w:dyaOrig="840">
          <v:shape id="_x0000_i1052" type="#_x0000_t75" style="width:333.75pt;height:42pt" o:ole="">
            <v:imagedata r:id="rId58" o:title=""/>
          </v:shape>
          <o:OLEObject Type="Embed" ProgID="Equation.3" ShapeID="_x0000_i1052" DrawAspect="Content" ObjectID="_1447246209" r:id="rId59"/>
        </w:object>
      </w:r>
      <w:r w:rsidRPr="00574FC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(9)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Уравнение Робинсона-Стокса позволяет рассчитывать коэффициенты активности 1-1 валентных электролитов до концентрации 4 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 точностью до 1%.</w:t>
      </w:r>
    </w:p>
    <w:p w:rsidR="00441FDC" w:rsidRDefault="00441FDC" w:rsidP="00441FDC">
      <w:pPr>
        <w:jc w:val="both"/>
        <w:rPr>
          <w:sz w:val="28"/>
          <w:szCs w:val="28"/>
        </w:rPr>
      </w:pPr>
    </w:p>
    <w:p w:rsidR="00441FDC" w:rsidRPr="00831FF9" w:rsidRDefault="00441FDC" w:rsidP="00441FDC">
      <w:pPr>
        <w:jc w:val="both"/>
        <w:rPr>
          <w:b/>
          <w:i/>
          <w:sz w:val="28"/>
          <w:szCs w:val="28"/>
        </w:rPr>
      </w:pPr>
      <w:r w:rsidRPr="00831FF9">
        <w:rPr>
          <w:b/>
          <w:i/>
          <w:sz w:val="28"/>
          <w:szCs w:val="28"/>
        </w:rPr>
        <w:tab/>
        <w:t xml:space="preserve">Определение </w:t>
      </w:r>
      <w:proofErr w:type="spellStart"/>
      <w:r w:rsidRPr="00831FF9">
        <w:rPr>
          <w:b/>
          <w:i/>
          <w:sz w:val="28"/>
          <w:szCs w:val="28"/>
        </w:rPr>
        <w:t>среднеионного</w:t>
      </w:r>
      <w:proofErr w:type="spellEnd"/>
      <w:r w:rsidRPr="00831FF9">
        <w:rPr>
          <w:b/>
          <w:i/>
          <w:sz w:val="28"/>
          <w:szCs w:val="28"/>
        </w:rPr>
        <w:t xml:space="preserve"> коэффициента активности электролита в смеси электролитов.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случая, когда в растворе имеется два электролита </w:t>
      </w:r>
      <w:r w:rsidRPr="00831FF9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proofErr w:type="gramStart"/>
      <w:r w:rsidRPr="00831FF9"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 выполняется правило </w:t>
      </w:r>
      <w:proofErr w:type="spellStart"/>
      <w:r>
        <w:rPr>
          <w:sz w:val="28"/>
          <w:szCs w:val="28"/>
        </w:rPr>
        <w:t>Харнеда</w:t>
      </w:r>
      <w:proofErr w:type="spellEnd"/>
      <w:r>
        <w:rPr>
          <w:sz w:val="28"/>
          <w:szCs w:val="28"/>
        </w:rPr>
        <w:t>: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1923">
        <w:rPr>
          <w:position w:val="-18"/>
          <w:sz w:val="28"/>
          <w:szCs w:val="28"/>
        </w:rPr>
        <w:object w:dxaOrig="3240" w:dyaOrig="560">
          <v:shape id="_x0000_i1053" type="#_x0000_t75" style="width:162pt;height:27.75pt" o:ole="">
            <v:imagedata r:id="rId60" o:title=""/>
          </v:shape>
          <o:OLEObject Type="Embed" ProgID="Equation.3" ShapeID="_x0000_i1053" DrawAspect="Content" ObjectID="_1447246210" r:id="rId61"/>
        </w:object>
      </w:r>
      <w:r>
        <w:rPr>
          <w:sz w:val="28"/>
          <w:szCs w:val="28"/>
        </w:rPr>
        <w:t>,                                                                   (10)</w:t>
      </w:r>
    </w:p>
    <w:p w:rsidR="00441FDC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656B9">
        <w:rPr>
          <w:position w:val="-12"/>
          <w:sz w:val="28"/>
          <w:szCs w:val="28"/>
        </w:rPr>
        <w:object w:dxaOrig="1540" w:dyaOrig="499">
          <v:shape id="_x0000_i1054" type="#_x0000_t75" style="width:77.25pt;height:24.75pt" o:ole="">
            <v:imagedata r:id="rId62" o:title=""/>
          </v:shape>
          <o:OLEObject Type="Embed" ProgID="Equation.3" ShapeID="_x0000_i1054" DrawAspect="Content" ObjectID="_1447246211" r:id="rId63"/>
        </w:object>
      </w:r>
      <w:r w:rsidRPr="00D656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среднеионный</w:t>
      </w:r>
      <w:proofErr w:type="spellEnd"/>
      <w:r>
        <w:rPr>
          <w:sz w:val="28"/>
          <w:szCs w:val="28"/>
        </w:rPr>
        <w:t xml:space="preserve"> коэффициент активности электролита </w:t>
      </w:r>
      <w:r w:rsidRPr="00A87BA7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присутствии электролита </w:t>
      </w:r>
      <w:proofErr w:type="gramStart"/>
      <w:r w:rsidRPr="00A87BA7">
        <w:rPr>
          <w:i/>
          <w:sz w:val="28"/>
          <w:szCs w:val="28"/>
        </w:rPr>
        <w:t>Р</w:t>
      </w:r>
      <w:proofErr w:type="gramEnd"/>
    </w:p>
    <w:p w:rsidR="00441FDC" w:rsidRDefault="00441FDC" w:rsidP="00441FDC">
      <w:pPr>
        <w:jc w:val="both"/>
        <w:rPr>
          <w:sz w:val="28"/>
          <w:szCs w:val="28"/>
        </w:rPr>
      </w:pPr>
      <w:r w:rsidRPr="00491923">
        <w:rPr>
          <w:position w:val="-18"/>
          <w:sz w:val="28"/>
          <w:szCs w:val="28"/>
        </w:rPr>
        <w:object w:dxaOrig="700" w:dyaOrig="560">
          <v:shape id="_x0000_i1055" type="#_x0000_t75" style="width:35.25pt;height:27.75pt" o:ole="">
            <v:imagedata r:id="rId64" o:title=""/>
          </v:shape>
          <o:OLEObject Type="Embed" ProgID="Equation.3" ShapeID="_x0000_i1055" DrawAspect="Content" ObjectID="_1447246212" r:id="rId65"/>
        </w:objec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среднеионный</w:t>
      </w:r>
      <w:proofErr w:type="spellEnd"/>
      <w:r>
        <w:rPr>
          <w:sz w:val="28"/>
          <w:szCs w:val="28"/>
        </w:rPr>
        <w:t xml:space="preserve"> коэффициент активности </w:t>
      </w:r>
      <w:r w:rsidRPr="00A87BA7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отсутствие </w:t>
      </w:r>
      <w:proofErr w:type="gramStart"/>
      <w:r w:rsidRPr="00A87BA7">
        <w:rPr>
          <w:i/>
          <w:sz w:val="28"/>
          <w:szCs w:val="28"/>
        </w:rPr>
        <w:t>Р</w:t>
      </w:r>
      <w:proofErr w:type="gramEnd"/>
      <w:r w:rsidRPr="00A87BA7">
        <w:rPr>
          <w:sz w:val="28"/>
          <w:szCs w:val="28"/>
        </w:rPr>
        <w:t>,</w:t>
      </w:r>
    </w:p>
    <w:p w:rsidR="00441FDC" w:rsidRDefault="00441FDC" w:rsidP="00441FDC">
      <w:pPr>
        <w:jc w:val="both"/>
        <w:rPr>
          <w:sz w:val="28"/>
          <w:szCs w:val="28"/>
        </w:rPr>
      </w:pPr>
      <w:r w:rsidRPr="00491923">
        <w:rPr>
          <w:position w:val="-12"/>
          <w:sz w:val="28"/>
          <w:szCs w:val="28"/>
        </w:rPr>
        <w:object w:dxaOrig="2000" w:dyaOrig="499">
          <v:shape id="_x0000_i1056" type="#_x0000_t75" style="width:99.75pt;height:24.75pt" o:ole="">
            <v:imagedata r:id="rId66" o:title=""/>
          </v:shape>
          <o:OLEObject Type="Embed" ProgID="Equation.3" ShapeID="_x0000_i1056" DrawAspect="Content" ObjectID="_1447246213" r:id="rId67"/>
        </w:object>
      </w:r>
      <w:r>
        <w:rPr>
          <w:sz w:val="28"/>
          <w:szCs w:val="28"/>
        </w:rPr>
        <w:t xml:space="preserve"> - полная </w:t>
      </w:r>
      <w:proofErr w:type="spellStart"/>
      <w:r>
        <w:rPr>
          <w:sz w:val="28"/>
          <w:szCs w:val="28"/>
        </w:rPr>
        <w:t>моляльность</w:t>
      </w:r>
      <w:proofErr w:type="spellEnd"/>
      <w:r>
        <w:rPr>
          <w:sz w:val="28"/>
          <w:szCs w:val="28"/>
        </w:rPr>
        <w:t xml:space="preserve"> электролита, которая рассчитывается как сумма </w:t>
      </w:r>
      <w:proofErr w:type="spellStart"/>
      <w:r>
        <w:rPr>
          <w:sz w:val="28"/>
          <w:szCs w:val="28"/>
        </w:rPr>
        <w:t>моляльных</w:t>
      </w:r>
      <w:proofErr w:type="spellEnd"/>
      <w:r>
        <w:rPr>
          <w:sz w:val="28"/>
          <w:szCs w:val="28"/>
        </w:rPr>
        <w:t xml:space="preserve"> концентраций электролитов </w:t>
      </w:r>
      <w:r w:rsidRPr="00A87BA7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proofErr w:type="gramStart"/>
      <w:r w:rsidRPr="00A87BA7"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441FDC" w:rsidRDefault="00441FDC" w:rsidP="00441FDC">
      <w:pPr>
        <w:jc w:val="both"/>
        <w:rPr>
          <w:sz w:val="28"/>
          <w:szCs w:val="28"/>
        </w:rPr>
      </w:pPr>
      <w:r w:rsidRPr="00A87BA7">
        <w:rPr>
          <w:position w:val="-48"/>
          <w:sz w:val="28"/>
          <w:szCs w:val="28"/>
        </w:rPr>
        <w:object w:dxaOrig="8740" w:dyaOrig="1120">
          <v:shape id="_x0000_i1057" type="#_x0000_t75" style="width:437.25pt;height:56.25pt" o:ole="">
            <v:imagedata r:id="rId68" o:title=""/>
          </v:shape>
          <o:OLEObject Type="Embed" ProgID="Equation.3" ShapeID="_x0000_i1057" DrawAspect="Content" ObjectID="_1447246214" r:id="rId69"/>
        </w:object>
      </w:r>
      <w:r>
        <w:rPr>
          <w:sz w:val="28"/>
          <w:szCs w:val="28"/>
        </w:rPr>
        <w:t>. (11)</w:t>
      </w:r>
    </w:p>
    <w:p w:rsidR="00441FDC" w:rsidRPr="00A87BA7" w:rsidRDefault="00441FDC" w:rsidP="0044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proofErr w:type="spellStart"/>
      <w:r w:rsidRPr="00A87BA7">
        <w:rPr>
          <w:i/>
          <w:sz w:val="28"/>
          <w:szCs w:val="28"/>
          <w:lang w:val="en-US"/>
        </w:rPr>
        <w:t>h</w:t>
      </w:r>
      <w:r w:rsidRPr="00A87BA7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A87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A87BA7">
        <w:rPr>
          <w:i/>
          <w:sz w:val="28"/>
          <w:szCs w:val="28"/>
          <w:lang w:val="en-US"/>
        </w:rPr>
        <w:t>h</w:t>
      </w:r>
      <w:r w:rsidRPr="00A87BA7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A87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74FC3">
        <w:rPr>
          <w:sz w:val="28"/>
          <w:szCs w:val="28"/>
        </w:rPr>
        <w:t xml:space="preserve">количество молекул растворителя, связанных с одной молекулой </w:t>
      </w:r>
      <w:r>
        <w:rPr>
          <w:sz w:val="28"/>
          <w:szCs w:val="28"/>
        </w:rPr>
        <w:t xml:space="preserve"> электролита </w:t>
      </w:r>
      <w:r w:rsidRPr="00A87BA7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 w:rsidRPr="00A87BA7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, соответственно, а </w:t>
      </w:r>
      <w:r w:rsidRPr="00D656B9">
        <w:rPr>
          <w:position w:val="-12"/>
          <w:sz w:val="28"/>
          <w:szCs w:val="28"/>
        </w:rPr>
        <w:object w:dxaOrig="800" w:dyaOrig="380">
          <v:shape id="_x0000_i1058" type="#_x0000_t75" style="width:39.75pt;height:18.75pt" o:ole="">
            <v:imagedata r:id="rId70" o:title=""/>
          </v:shape>
          <o:OLEObject Type="Embed" ProgID="Equation.3" ShapeID="_x0000_i1058" DrawAspect="Content" ObjectID="_1447246215" r:id="rId71"/>
        </w:object>
      </w:r>
      <w:r>
        <w:rPr>
          <w:sz w:val="28"/>
          <w:szCs w:val="28"/>
        </w:rPr>
        <w:t xml:space="preserve"> - осмотические коэффициенты электролитов</w:t>
      </w:r>
      <w:proofErr w:type="gramStart"/>
      <w:r>
        <w:rPr>
          <w:sz w:val="28"/>
          <w:szCs w:val="28"/>
        </w:rPr>
        <w:t xml:space="preserve"> </w:t>
      </w:r>
      <w:r w:rsidRPr="00D656B9"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</w:t>
      </w:r>
      <w:r w:rsidRPr="00D656B9">
        <w:rPr>
          <w:i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41FDC" w:rsidRDefault="00441FDC" w:rsidP="00441FDC">
      <w:pPr>
        <w:jc w:val="both"/>
        <w:rPr>
          <w:sz w:val="28"/>
          <w:szCs w:val="28"/>
        </w:rPr>
      </w:pPr>
    </w:p>
    <w:p w:rsidR="00441FDC" w:rsidRDefault="00441FDC" w:rsidP="00441FDC">
      <w:pPr>
        <w:jc w:val="center"/>
        <w:rPr>
          <w:sz w:val="28"/>
          <w:szCs w:val="28"/>
          <w:lang w:val="en-US"/>
        </w:rPr>
      </w:pPr>
    </w:p>
    <w:p w:rsidR="00441FDC" w:rsidRPr="00716AE7" w:rsidRDefault="00441FDC" w:rsidP="00441FDC">
      <w:pPr>
        <w:jc w:val="center"/>
        <w:rPr>
          <w:sz w:val="28"/>
          <w:szCs w:val="28"/>
        </w:rPr>
      </w:pPr>
      <w:r w:rsidRPr="00716AE7">
        <w:rPr>
          <w:sz w:val="28"/>
          <w:szCs w:val="28"/>
        </w:rPr>
        <w:t>Тематика курсовых работ по дисциплине</w:t>
      </w:r>
    </w:p>
    <w:p w:rsidR="00441FDC" w:rsidRDefault="00441FDC" w:rsidP="00441F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</w:t>
      </w:r>
    </w:p>
    <w:p w:rsidR="00441FDC" w:rsidRPr="00A8484D" w:rsidRDefault="00441FDC" w:rsidP="00441FDC">
      <w:pPr>
        <w:shd w:val="clear" w:color="auto" w:fill="FFFFFF"/>
        <w:spacing w:after="120"/>
        <w:ind w:left="739"/>
        <w:rPr>
          <w:spacing w:val="-5"/>
          <w:sz w:val="28"/>
          <w:szCs w:val="28"/>
        </w:rPr>
      </w:pPr>
    </w:p>
    <w:p w:rsidR="00441FDC" w:rsidRDefault="00441FDC" w:rsidP="00441FDC">
      <w:pPr>
        <w:shd w:val="clear" w:color="auto" w:fill="FFFFFF"/>
        <w:spacing w:after="120"/>
        <w:rPr>
          <w:spacing w:val="-5"/>
          <w:sz w:val="28"/>
          <w:szCs w:val="28"/>
        </w:rPr>
      </w:pPr>
      <w:r w:rsidRPr="004220D1">
        <w:rPr>
          <w:spacing w:val="-5"/>
          <w:sz w:val="28"/>
          <w:szCs w:val="28"/>
        </w:rPr>
        <w:t xml:space="preserve">1. </w:t>
      </w:r>
      <w:r>
        <w:rPr>
          <w:spacing w:val="-5"/>
          <w:sz w:val="28"/>
          <w:szCs w:val="28"/>
        </w:rPr>
        <w:t xml:space="preserve">Пользуясь справочными данными рассчитать </w:t>
      </w:r>
      <w:proofErr w:type="spellStart"/>
      <w:r>
        <w:rPr>
          <w:spacing w:val="-5"/>
          <w:sz w:val="28"/>
          <w:szCs w:val="28"/>
        </w:rPr>
        <w:t>моляльный</w:t>
      </w:r>
      <w:proofErr w:type="spell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средний</w:t>
      </w:r>
      <w:proofErr w:type="gramEnd"/>
      <w:r>
        <w:rPr>
          <w:spacing w:val="-5"/>
          <w:sz w:val="28"/>
          <w:szCs w:val="28"/>
        </w:rPr>
        <w:t xml:space="preserve"> ионный коэффициента активности электролита заданной концентрации по первому и второму приближению Дебая и </w:t>
      </w:r>
      <w:proofErr w:type="spellStart"/>
      <w:r>
        <w:rPr>
          <w:spacing w:val="-5"/>
          <w:sz w:val="28"/>
          <w:szCs w:val="28"/>
        </w:rPr>
        <w:t>Гюккеля</w:t>
      </w:r>
      <w:proofErr w:type="spellEnd"/>
      <w:r>
        <w:rPr>
          <w:spacing w:val="-5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2393"/>
        <w:gridCol w:w="2393"/>
        <w:gridCol w:w="2393"/>
      </w:tblGrid>
      <w:tr w:rsidR="00441FDC" w:rsidRPr="005F534E" w:rsidTr="00C106C7">
        <w:tc>
          <w:tcPr>
            <w:tcW w:w="1244" w:type="dxa"/>
          </w:tcPr>
          <w:p w:rsidR="00441FDC" w:rsidRPr="005F534E" w:rsidRDefault="00441FDC" w:rsidP="00C106C7">
            <w:pPr>
              <w:spacing w:after="120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№ варианта</w:t>
            </w:r>
          </w:p>
        </w:tc>
        <w:tc>
          <w:tcPr>
            <w:tcW w:w="2393" w:type="dxa"/>
          </w:tcPr>
          <w:p w:rsidR="00441FDC" w:rsidRPr="005F534E" w:rsidRDefault="00441FDC" w:rsidP="00C106C7">
            <w:pPr>
              <w:spacing w:after="120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Электролит</w:t>
            </w:r>
          </w:p>
        </w:tc>
        <w:tc>
          <w:tcPr>
            <w:tcW w:w="2393" w:type="dxa"/>
          </w:tcPr>
          <w:p w:rsidR="00441FDC" w:rsidRPr="005F534E" w:rsidRDefault="00441FDC" w:rsidP="00C106C7">
            <w:pPr>
              <w:spacing w:after="120"/>
              <w:rPr>
                <w:spacing w:val="-5"/>
                <w:sz w:val="28"/>
                <w:szCs w:val="28"/>
                <w:vertAlign w:val="superscript"/>
              </w:rPr>
            </w:pPr>
            <w:r w:rsidRPr="005F534E">
              <w:rPr>
                <w:spacing w:val="-5"/>
                <w:sz w:val="28"/>
                <w:szCs w:val="28"/>
              </w:rPr>
              <w:t>Концентрация, моль/м</w:t>
            </w:r>
            <w:r w:rsidRPr="005F534E">
              <w:rPr>
                <w:spacing w:val="-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441FDC" w:rsidRPr="005F534E" w:rsidRDefault="00441FDC" w:rsidP="00C106C7">
            <w:pPr>
              <w:spacing w:after="120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 xml:space="preserve">Температура, </w:t>
            </w:r>
            <w:r w:rsidRPr="005F534E">
              <w:rPr>
                <w:spacing w:val="-5"/>
                <w:sz w:val="28"/>
                <w:szCs w:val="28"/>
                <w:vertAlign w:val="superscript"/>
              </w:rPr>
              <w:t>0</w:t>
            </w:r>
            <w:r w:rsidRPr="005F534E">
              <w:rPr>
                <w:spacing w:val="-5"/>
                <w:sz w:val="28"/>
                <w:szCs w:val="28"/>
              </w:rPr>
              <w:t>С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A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</w:rPr>
              <w:t>C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0,9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18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A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</w:rPr>
              <w:t>C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1,65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20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A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</w:rPr>
              <w:t>C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2,85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22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A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</w:rPr>
              <w:t>C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4,05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23,6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A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</w:rPr>
              <w:t>C</w:t>
            </w:r>
            <w:r w:rsidRPr="005F534E">
              <w:rPr>
                <w:sz w:val="28"/>
                <w:szCs w:val="28"/>
                <w:lang w:val="en-US"/>
              </w:rPr>
              <w:t>l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5,25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25,2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  <w:lang w:val="en-US"/>
              </w:rPr>
            </w:pPr>
            <w:proofErr w:type="spellStart"/>
            <w:r w:rsidRPr="005F534E">
              <w:rPr>
                <w:spacing w:val="-5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6,45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26,8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E60B3B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  <w:highlight w:val="cyan"/>
              </w:rPr>
            </w:pPr>
            <w:r w:rsidRPr="00E60B3B">
              <w:rPr>
                <w:spacing w:val="-5"/>
                <w:sz w:val="28"/>
                <w:szCs w:val="28"/>
                <w:highlight w:val="cyan"/>
              </w:rPr>
              <w:t>7</w:t>
            </w:r>
          </w:p>
        </w:tc>
        <w:tc>
          <w:tcPr>
            <w:tcW w:w="2393" w:type="dxa"/>
            <w:vAlign w:val="center"/>
          </w:tcPr>
          <w:p w:rsidR="00441FDC" w:rsidRPr="00E60B3B" w:rsidRDefault="00441FDC" w:rsidP="00C106C7">
            <w:pPr>
              <w:jc w:val="center"/>
              <w:rPr>
                <w:highlight w:val="cyan"/>
              </w:rPr>
            </w:pPr>
            <w:proofErr w:type="spellStart"/>
            <w:r w:rsidRPr="00E60B3B">
              <w:rPr>
                <w:spacing w:val="-5"/>
                <w:sz w:val="28"/>
                <w:szCs w:val="28"/>
                <w:highlight w:val="cyan"/>
                <w:lang w:val="en-US"/>
              </w:rPr>
              <w:t>KCl</w:t>
            </w:r>
            <w:proofErr w:type="spellEnd"/>
          </w:p>
        </w:tc>
        <w:tc>
          <w:tcPr>
            <w:tcW w:w="2393" w:type="dxa"/>
            <w:vAlign w:val="center"/>
          </w:tcPr>
          <w:p w:rsidR="00441FDC" w:rsidRPr="00E60B3B" w:rsidRDefault="00441FDC" w:rsidP="00C106C7">
            <w:pPr>
              <w:jc w:val="center"/>
              <w:rPr>
                <w:sz w:val="28"/>
                <w:szCs w:val="28"/>
                <w:highlight w:val="cyan"/>
              </w:rPr>
            </w:pPr>
            <w:r w:rsidRPr="00E60B3B">
              <w:rPr>
                <w:sz w:val="28"/>
                <w:szCs w:val="28"/>
                <w:highlight w:val="cyan"/>
              </w:rPr>
              <w:t>7,65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E60B3B">
              <w:rPr>
                <w:sz w:val="28"/>
                <w:szCs w:val="28"/>
                <w:highlight w:val="cyan"/>
              </w:rPr>
              <w:t>28,4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proofErr w:type="spellStart"/>
            <w:r w:rsidRPr="005F534E">
              <w:rPr>
                <w:spacing w:val="-5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8,85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30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proofErr w:type="spellStart"/>
            <w:r w:rsidRPr="005F534E">
              <w:rPr>
                <w:spacing w:val="-5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10,1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28,6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  <w:lang w:val="en-US"/>
              </w:rPr>
            </w:pPr>
            <w:proofErr w:type="spellStart"/>
            <w:r w:rsidRPr="005F534E">
              <w:rPr>
                <w:spacing w:val="-5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11,3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27,2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  <w:lang w:val="en-US"/>
              </w:rPr>
            </w:pPr>
            <w:r w:rsidRPr="005F534E">
              <w:rPr>
                <w:sz w:val="28"/>
                <w:szCs w:val="28"/>
              </w:rPr>
              <w:t>Na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  <w:r w:rsidRPr="005F534E">
              <w:rPr>
                <w:sz w:val="28"/>
                <w:szCs w:val="28"/>
              </w:rPr>
              <w:t>PO</w:t>
            </w:r>
            <w:r w:rsidRPr="005F534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1,13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25,8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Na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  <w:r w:rsidRPr="005F534E">
              <w:rPr>
                <w:sz w:val="28"/>
                <w:szCs w:val="28"/>
              </w:rPr>
              <w:t>PO</w:t>
            </w:r>
            <w:r w:rsidRPr="005F534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1,49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24,4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Na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  <w:r w:rsidRPr="005F534E">
              <w:rPr>
                <w:sz w:val="28"/>
                <w:szCs w:val="28"/>
              </w:rPr>
              <w:t>PO</w:t>
            </w:r>
            <w:r w:rsidRPr="005F534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1,96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23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Na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  <w:r w:rsidRPr="005F534E">
              <w:rPr>
                <w:sz w:val="28"/>
                <w:szCs w:val="28"/>
              </w:rPr>
              <w:t>PO</w:t>
            </w:r>
            <w:r w:rsidRPr="005F534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2,59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21,6</w:t>
            </w:r>
          </w:p>
        </w:tc>
      </w:tr>
      <w:tr w:rsidR="00441FDC" w:rsidRPr="005F534E" w:rsidTr="00C106C7">
        <w:tc>
          <w:tcPr>
            <w:tcW w:w="1244" w:type="dxa"/>
            <w:vAlign w:val="center"/>
          </w:tcPr>
          <w:p w:rsidR="00441FDC" w:rsidRPr="005F534E" w:rsidRDefault="00441FDC" w:rsidP="00C106C7">
            <w:pPr>
              <w:spacing w:after="120"/>
              <w:jc w:val="center"/>
              <w:rPr>
                <w:spacing w:val="-5"/>
                <w:sz w:val="28"/>
                <w:szCs w:val="28"/>
              </w:rPr>
            </w:pPr>
            <w:r w:rsidRPr="005F534E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2393" w:type="dxa"/>
            <w:vAlign w:val="center"/>
          </w:tcPr>
          <w:p w:rsidR="00441FDC" w:rsidRDefault="00441FDC" w:rsidP="00C106C7">
            <w:pPr>
              <w:jc w:val="center"/>
            </w:pPr>
            <w:r w:rsidRPr="005F534E">
              <w:rPr>
                <w:sz w:val="28"/>
                <w:szCs w:val="28"/>
              </w:rPr>
              <w:t>Na</w:t>
            </w:r>
            <w:r w:rsidRPr="005F534E">
              <w:rPr>
                <w:sz w:val="28"/>
                <w:szCs w:val="28"/>
                <w:vertAlign w:val="subscript"/>
              </w:rPr>
              <w:t>3</w:t>
            </w:r>
            <w:r w:rsidRPr="005F534E">
              <w:rPr>
                <w:sz w:val="28"/>
                <w:szCs w:val="28"/>
              </w:rPr>
              <w:t>PO</w:t>
            </w:r>
            <w:r w:rsidRPr="005F534E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3,42</w:t>
            </w:r>
          </w:p>
        </w:tc>
        <w:tc>
          <w:tcPr>
            <w:tcW w:w="2393" w:type="dxa"/>
            <w:vAlign w:val="center"/>
          </w:tcPr>
          <w:p w:rsidR="00441FDC" w:rsidRPr="005F534E" w:rsidRDefault="00441FDC" w:rsidP="00C106C7">
            <w:pPr>
              <w:jc w:val="center"/>
              <w:rPr>
                <w:sz w:val="28"/>
                <w:szCs w:val="28"/>
              </w:rPr>
            </w:pPr>
            <w:r w:rsidRPr="005F534E">
              <w:rPr>
                <w:sz w:val="28"/>
                <w:szCs w:val="28"/>
              </w:rPr>
              <w:t>23,4</w:t>
            </w:r>
          </w:p>
        </w:tc>
      </w:tr>
    </w:tbl>
    <w:p w:rsidR="005352D7" w:rsidRDefault="005352D7"/>
    <w:sectPr w:rsidR="005352D7" w:rsidSect="0053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8C"/>
    <w:multiLevelType w:val="hybridMultilevel"/>
    <w:tmpl w:val="BA76B248"/>
    <w:lvl w:ilvl="0" w:tplc="2B629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11A90"/>
    <w:multiLevelType w:val="hybridMultilevel"/>
    <w:tmpl w:val="EDF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DC"/>
    <w:rsid w:val="00441FDC"/>
    <w:rsid w:val="0053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FD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1FDC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41FDC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41FDC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F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1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1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41FDC"/>
    <w:pPr>
      <w:jc w:val="center"/>
    </w:pPr>
    <w:rPr>
      <w:b/>
      <w:bCs/>
      <w:caps/>
      <w:sz w:val="28"/>
    </w:rPr>
  </w:style>
  <w:style w:type="character" w:customStyle="1" w:styleId="a4">
    <w:name w:val="Основной текст Знак"/>
    <w:basedOn w:val="a0"/>
    <w:link w:val="a3"/>
    <w:rsid w:val="00441F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rsid w:val="00441FD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1F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41FDC"/>
    <w:rPr>
      <w:sz w:val="28"/>
    </w:rPr>
  </w:style>
  <w:style w:type="character" w:customStyle="1" w:styleId="30">
    <w:name w:val="Основной текст 3 Знак"/>
    <w:basedOn w:val="a0"/>
    <w:link w:val="3"/>
    <w:rsid w:val="00441F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41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1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8518</Characters>
  <Application>Microsoft Office Word</Application>
  <DocSecurity>0</DocSecurity>
  <Lines>70</Lines>
  <Paragraphs>19</Paragraphs>
  <ScaleCrop>false</ScaleCrop>
  <Company>Blackshine TEAM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1</cp:revision>
  <dcterms:created xsi:type="dcterms:W3CDTF">2013-11-29T10:02:00Z</dcterms:created>
  <dcterms:modified xsi:type="dcterms:W3CDTF">2013-11-29T10:03:00Z</dcterms:modified>
</cp:coreProperties>
</file>