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МАТЕМАТИЧЕСКИЙ АНАЛИЗ –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Практическое задание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 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348" w:dyaOrig="445">
          <v:rect xmlns:o="urn:schemas-microsoft-com:office:office" xmlns:v="urn:schemas-microsoft-com:vml" id="rectole0000000000" style="width:117.400000pt;height:22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227" w:dyaOrig="729">
          <v:rect xmlns:o="urn:schemas-microsoft-com:office:office" xmlns:v="urn:schemas-microsoft-com:vml" id="rectole0000000001" style="width:111.350000pt;height:36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х=/3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348" w:dyaOrig="769">
          <v:rect xmlns:o="urn:schemas-microsoft-com:office:office" xmlns:v="urn:schemas-microsoft-com:vml" id="rectole0000000002" style="width:117.400000pt;height:38.4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х=0.5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194" w:dyaOrig="445">
          <v:rect xmlns:o="urn:schemas-microsoft-com:office:office" xmlns:v="urn:schemas-microsoft-com:vml" id="rectole0000000003" style="width:59.700000pt;height:22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х=/30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579" w:dyaOrig="627">
          <v:rect xmlns:o="urn:schemas-microsoft-com:office:office" xmlns:v="urn:schemas-microsoft-com:vml" id="rectole0000000004" style="width:78.950000pt;height:31.3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498" w:dyaOrig="688">
          <v:rect xmlns:o="urn:schemas-microsoft-com:office:office" xmlns:v="urn:schemas-microsoft-com:vml" id="rectole0000000005" style="width:74.900000pt;height:34.4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619" w:dyaOrig="445">
          <v:rect xmlns:o="urn:schemas-microsoft-com:office:office" xmlns:v="urn:schemas-microsoft-com:vml" id="rectole0000000006" style="width:80.950000pt;height:22.2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781" w:dyaOrig="445">
          <v:rect xmlns:o="urn:schemas-microsoft-com:office:office" xmlns:v="urn:schemas-microsoft-com:vml" id="rectole0000000007" style="width:89.050000pt;height:22.2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DrawAspect="Content" ObjectID="0000000007" ShapeID="rectole0000000007" r:id="docRId1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923" w:dyaOrig="445">
          <v:rect xmlns:o="urn:schemas-microsoft-com:office:office" xmlns:v="urn:schemas-microsoft-com:vml" id="rectole0000000008" style="width:96.150000pt;height:22.2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DrawAspect="Content" ObjectID="0000000008" ShapeID="rectole0000000008" r:id="docRId1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х=/3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199" w:dyaOrig="829">
          <v:rect xmlns:o="urn:schemas-microsoft-com:office:office" xmlns:v="urn:schemas-microsoft-com:vml" id="rectole0000000009" style="width:159.950000pt;height:41.4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DrawAspect="Content" ObjectID="0000000009" ShapeID="rectole0000000009" r:id="docRId1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591" w:dyaOrig="829">
          <v:rect xmlns:o="urn:schemas-microsoft-com:office:office" xmlns:v="urn:schemas-microsoft-com:vml" id="rectole0000000010" style="width:129.550000pt;height:41.4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DrawAspect="Content" ObjectID="0000000010" ShapeID="rectole0000000010" r:id="docRId2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632" w:dyaOrig="810">
          <v:rect xmlns:o="urn:schemas-microsoft-com:office:office" xmlns:v="urn:schemas-microsoft-com:vml" id="rectole0000000011" style="width:131.600000pt;height:40.50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DrawAspect="Content" ObjectID="0000000011" ShapeID="rectole0000000011" r:id="docRId2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579" w:dyaOrig="829">
          <v:rect xmlns:o="urn:schemas-microsoft-com:office:office" xmlns:v="urn:schemas-microsoft-com:vml" id="rectole0000000012" style="width:78.950000pt;height:41.4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DrawAspect="Content" ObjectID="0000000012" ShapeID="rectole0000000012" r:id="docRId2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186" w:dyaOrig="890">
          <v:rect xmlns:o="urn:schemas-microsoft-com:office:office" xmlns:v="urn:schemas-microsoft-com:vml" id="rectole0000000013" style="width:109.300000pt;height:44.50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DrawAspect="Content" ObjectID="0000000013" ShapeID="rectole0000000013" r:id="docRId2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409" w:dyaOrig="729">
          <v:rect xmlns:o="urn:schemas-microsoft-com:office:office" xmlns:v="urn:schemas-microsoft-com:vml" id="rectole0000000014" style="width:120.450000pt;height:36.45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DrawAspect="Content" ObjectID="0000000014" ShapeID="rectole0000000014" r:id="docRId2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х=/3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неопределенный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498" w:dyaOrig="506">
          <v:rect xmlns:o="urn:schemas-microsoft-com:office:office" xmlns:v="urn:schemas-microsoft-com:vml" id="rectole0000000015" style="width:74.900000pt;height:25.3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DrawAspect="Content" ObjectID="0000000015" ShapeID="rectole0000000015" r:id="docRId3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найти значение первообразной в точке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х=/6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14.wmf" Id="docRId29" Type="http://schemas.openxmlformats.org/officeDocument/2006/relationships/image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media/image5.wmf" Id="docRId11" Type="http://schemas.openxmlformats.org/officeDocument/2006/relationships/image"/><Relationship Target="media/image9.wmf" Id="docRId19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media/image2.wmf" Id="docRId5" Type="http://schemas.openxmlformats.org/officeDocument/2006/relationships/image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numbering.xml" Id="docRId32" Type="http://schemas.openxmlformats.org/officeDocument/2006/relationships/numbering"/><Relationship Target="embeddings/oleObject2.bin" Id="docRId4" Type="http://schemas.openxmlformats.org/officeDocument/2006/relationships/oleObject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styles.xml" Id="docRId33" Type="http://schemas.openxmlformats.org/officeDocument/2006/relationships/styles"/></Relationships>
</file>