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5F" w:rsidRDefault="00187DD3">
      <w:pPr>
        <w:rPr>
          <w:color w:val="000000"/>
          <w:sz w:val="27"/>
          <w:szCs w:val="27"/>
          <w:shd w:val="clear" w:color="auto" w:fill="FFF8DC"/>
        </w:rPr>
      </w:pPr>
      <w:r>
        <w:rPr>
          <w:color w:val="000000"/>
          <w:sz w:val="27"/>
          <w:szCs w:val="27"/>
          <w:shd w:val="clear" w:color="auto" w:fill="FFF8DC"/>
        </w:rPr>
        <w:t>Осуществление всего комплекса работ начинается с выполнения работы 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8DC"/>
        </w:rPr>
        <w:t>Работы B, C выполняются параллельно после работы 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8DC"/>
        </w:rPr>
        <w:t>Работы E, D выполняются параллельно после работы B.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8DC"/>
        </w:rPr>
        <w:t>Работа F выполняется после работ C, D, 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8DC"/>
        </w:rPr>
        <w:t>Работы G, H выполняются параллельно после работы 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8DC"/>
        </w:rPr>
        <w:t>Работы I, J выполняются параллельно после работ G, F.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8DC"/>
        </w:rPr>
        <w:t>Работа K выполняется после работ H, 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8DC"/>
        </w:rPr>
        <w:t>Работы J, K входят в завершающее событие.</w:t>
      </w:r>
    </w:p>
    <w:p w:rsidR="00187DD3" w:rsidRDefault="00187DD3">
      <w:r>
        <w:rPr>
          <w:noProof/>
          <w:lang w:eastAsia="ru-RU"/>
        </w:rPr>
        <w:drawing>
          <wp:inline distT="0" distB="0" distL="0" distR="0" wp14:anchorId="288F7774" wp14:editId="7C3066B8">
            <wp:extent cx="5572125" cy="3543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D3" w:rsidRDefault="00187DD3">
      <w:bookmarkStart w:id="0" w:name="_GoBack"/>
      <w:bookmarkEnd w:id="0"/>
    </w:p>
    <w:sectPr w:rsidR="0018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D3"/>
    <w:rsid w:val="00187DD3"/>
    <w:rsid w:val="00E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2013-12-02T16:58:00Z</dcterms:created>
  <dcterms:modified xsi:type="dcterms:W3CDTF">2013-12-02T16:59:00Z</dcterms:modified>
</cp:coreProperties>
</file>