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3" w:rsidRPr="00AB0713" w:rsidRDefault="00AB0713" w:rsidP="00AB07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</w:pPr>
      <w:r w:rsidRPr="00AB0713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ПРЕДПРИНИМАТЕЛЬСКОЕ </w:t>
      </w:r>
      <w:r w:rsidRPr="00AB0713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  <w:t xml:space="preserve">ПРАВО </w:t>
      </w:r>
    </w:p>
    <w:p w:rsidR="00AB0713" w:rsidRPr="00AB0713" w:rsidRDefault="00AB0713" w:rsidP="00AB0713">
      <w:pPr>
        <w:keepNext/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AB0713">
        <w:rPr>
          <w:rFonts w:ascii="Times New Roman CYR" w:hAnsi="Times New Roman CYR" w:cs="Times New Roman CYR"/>
          <w:bCs/>
          <w:sz w:val="28"/>
          <w:szCs w:val="28"/>
        </w:rPr>
        <w:t>Тематика контрольных работ и методические указания по их выполнению</w:t>
      </w:r>
    </w:p>
    <w:p w:rsidR="00AB0713" w:rsidRDefault="00AB0713" w:rsidP="00AB07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Предмет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Предпринимательское право</w:t>
      </w:r>
      <w:r w:rsidRPr="003F4B2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учебная дисциплина предполагает изучение основ правового регулирования </w:t>
      </w:r>
      <w:r w:rsidRPr="000A35C0">
        <w:rPr>
          <w:rFonts w:ascii="Times New Roman CYR" w:hAnsi="Times New Roman CYR" w:cs="Times New Roman CYR"/>
          <w:sz w:val="28"/>
          <w:szCs w:val="28"/>
        </w:rPr>
        <w:t>общественны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0A35C0">
        <w:rPr>
          <w:rFonts w:ascii="Times New Roman CYR" w:hAnsi="Times New Roman CYR" w:cs="Times New Roman CYR"/>
          <w:sz w:val="28"/>
          <w:szCs w:val="28"/>
        </w:rPr>
        <w:t xml:space="preserve"> отношени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0A35C0">
        <w:rPr>
          <w:rFonts w:ascii="Times New Roman CYR" w:hAnsi="Times New Roman CYR" w:cs="Times New Roman CYR"/>
          <w:sz w:val="28"/>
          <w:szCs w:val="28"/>
        </w:rPr>
        <w:t>, складывающи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0A35C0">
        <w:rPr>
          <w:rFonts w:ascii="Times New Roman CYR" w:hAnsi="Times New Roman CYR" w:cs="Times New Roman CYR"/>
          <w:sz w:val="28"/>
          <w:szCs w:val="28"/>
        </w:rPr>
        <w:t>ся в сфере организации, осуществления, а также государственного регулирования 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том числе места предпринимательского права в системе отраслей права Российской Федерации, системы  и основных институтов отрасли. В ходе изучения предмета следует обязательно усвоить основные принципы предпринимательского права и нормативно-правовые акты.</w:t>
      </w:r>
    </w:p>
    <w:p w:rsidR="00AB0713" w:rsidRDefault="00AB0713" w:rsidP="00AB0713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Учебным планом предполагается одна контрольная работа, которая должна быть выполнена и сдана на кафедру не позднее назначенных сроков.</w:t>
      </w:r>
    </w:p>
    <w:p w:rsidR="00AB0713" w:rsidRDefault="00AB0713" w:rsidP="00AB0713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Преподаватель осуществляет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написанием контрольных работ, консультируя студентов и помогая составлять план работы.</w:t>
      </w:r>
    </w:p>
    <w:p w:rsidR="00AB0713" w:rsidRDefault="00AB0713" w:rsidP="00AB0713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0"/>
          <w:szCs w:val="20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Студент выбирает одну из предложенных тем варианта контрольных работ в соответствии с буквой, на которую начинается его фамилия: от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F4B2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3F4B27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включительно) – 1 вариант, от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F4B2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F4B27">
        <w:rPr>
          <w:sz w:val="28"/>
          <w:szCs w:val="28"/>
        </w:rPr>
        <w:t xml:space="preserve">» – 2 </w:t>
      </w:r>
      <w:r>
        <w:rPr>
          <w:rFonts w:ascii="Times New Roman CYR" w:hAnsi="Times New Roman CYR" w:cs="Times New Roman CYR"/>
          <w:sz w:val="28"/>
          <w:szCs w:val="28"/>
        </w:rPr>
        <w:t xml:space="preserve">вариант, от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3F4B2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F4B27">
        <w:rPr>
          <w:sz w:val="28"/>
          <w:szCs w:val="28"/>
        </w:rPr>
        <w:t xml:space="preserve">» – 3 </w:t>
      </w:r>
      <w:r>
        <w:rPr>
          <w:rFonts w:ascii="Times New Roman CYR" w:hAnsi="Times New Roman CYR" w:cs="Times New Roman CYR"/>
          <w:sz w:val="28"/>
          <w:szCs w:val="28"/>
        </w:rPr>
        <w:t xml:space="preserve">вариант, от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3F4B2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Pr="003F4B2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F4B27">
        <w:rPr>
          <w:sz w:val="28"/>
          <w:szCs w:val="28"/>
        </w:rPr>
        <w:t xml:space="preserve">» – 4 </w:t>
      </w:r>
      <w:r>
        <w:rPr>
          <w:rFonts w:ascii="Times New Roman CYR" w:hAnsi="Times New Roman CYR" w:cs="Times New Roman CYR"/>
          <w:sz w:val="28"/>
          <w:szCs w:val="28"/>
        </w:rPr>
        <w:t>вариант.</w:t>
      </w:r>
      <w:proofErr w:type="gramEnd"/>
    </w:p>
    <w:p w:rsidR="00AB0713" w:rsidRPr="003F4B27" w:rsidRDefault="00AB0713" w:rsidP="00AB0713">
      <w:pPr>
        <w:widowControl w:val="0"/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</w:tblGrid>
      <w:tr w:rsidR="00AB0713" w:rsidTr="00A1633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</w:t>
            </w:r>
          </w:p>
        </w:tc>
      </w:tr>
      <w:tr w:rsidR="00AB0713" w:rsidTr="00A1633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</w:t>
            </w:r>
          </w:p>
        </w:tc>
      </w:tr>
      <w:tr w:rsidR="00AB0713" w:rsidTr="00A1633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</w:t>
            </w:r>
          </w:p>
        </w:tc>
      </w:tr>
      <w:tr w:rsidR="00AB0713" w:rsidTr="00A1633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713" w:rsidRDefault="00AB0713" w:rsidP="00A16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</w:t>
            </w:r>
          </w:p>
        </w:tc>
      </w:tr>
    </w:tbl>
    <w:p w:rsidR="00AB0713" w:rsidRDefault="00AB0713" w:rsidP="00AB0713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Замена вариантов не допускается!</w:t>
      </w:r>
    </w:p>
    <w:p w:rsidR="00AB0713" w:rsidRDefault="00AB0713" w:rsidP="00AB0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tab/>
      </w:r>
      <w:r>
        <w:rPr>
          <w:rFonts w:ascii="Times New Roman CYR" w:hAnsi="Times New Roman CYR" w:cs="Times New Roman CYR"/>
          <w:sz w:val="28"/>
          <w:szCs w:val="28"/>
        </w:rPr>
        <w:t>При составлении плана работы необходимо обратить внимание на основные вопросы, которые предстоит осветить в работе. Структура контрольной работы состоит из введения, двух-трех (четырех) глав, заключения и списка литературы.</w:t>
      </w:r>
    </w:p>
    <w:p w:rsidR="00AB0713" w:rsidRDefault="00AB0713" w:rsidP="00AB0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 введении студент должен кратко обосновать тему, сформулировать ее задачи.</w:t>
      </w:r>
    </w:p>
    <w:p w:rsidR="00AB0713" w:rsidRDefault="00AB0713" w:rsidP="00AB0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Основная часть содержит несколько глав, в которых рассматриваются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вопросы темы, в конце каждой главы делаются выводы. На цитаты используемой литературы должны быть сделаны сноски.</w:t>
      </w:r>
    </w:p>
    <w:p w:rsidR="00AB0713" w:rsidRDefault="00AB0713" w:rsidP="00AB07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заключении делаются общие выводы.</w:t>
      </w:r>
    </w:p>
    <w:p w:rsidR="00AB0713" w:rsidRDefault="00AB0713" w:rsidP="00AB07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F4B27">
        <w:tab/>
      </w:r>
      <w:r>
        <w:rPr>
          <w:rFonts w:ascii="Times New Roman CYR" w:hAnsi="Times New Roman CYR" w:cs="Times New Roman CYR"/>
          <w:sz w:val="28"/>
          <w:szCs w:val="28"/>
        </w:rPr>
        <w:t>В конце работы дается список используемой литературы в алфавит ном порядке.</w:t>
      </w:r>
    </w:p>
    <w:p w:rsidR="00AB0713" w:rsidRDefault="00AB0713" w:rsidP="00AB07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4B27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Контрольная работа должна быть оформлена в установленном порядке. Объем контрольной работы – не менее 15 страниц текста (формата А-4) или 20 тетрадных листов.</w:t>
      </w:r>
    </w:p>
    <w:p w:rsidR="00AB0713" w:rsidRPr="003F4B27" w:rsidRDefault="00AB0713" w:rsidP="00AB07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AB0713" w:rsidRPr="00231231" w:rsidRDefault="00AB0713" w:rsidP="00230348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230348" w:rsidRPr="00230348" w:rsidRDefault="00AB0713" w:rsidP="00230348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br w:type="page"/>
      </w:r>
      <w:r w:rsidR="00230348" w:rsidRPr="0023034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left="200"/>
        <w:jc w:val="center"/>
        <w:rPr>
          <w:b/>
          <w:bCs/>
          <w:sz w:val="28"/>
          <w:szCs w:val="28"/>
        </w:rPr>
      </w:pPr>
      <w:r w:rsidRPr="00230348">
        <w:rPr>
          <w:rFonts w:ascii="Times New Roman CYR" w:hAnsi="Times New Roman CYR" w:cs="Times New Roman CYR"/>
          <w:b/>
          <w:bCs/>
          <w:sz w:val="28"/>
          <w:szCs w:val="28"/>
        </w:rPr>
        <w:t>Вариант 3 (</w:t>
      </w:r>
      <w:r w:rsidRPr="00230348">
        <w:rPr>
          <w:b/>
          <w:bCs/>
          <w:sz w:val="28"/>
          <w:szCs w:val="28"/>
        </w:rPr>
        <w:t>«</w:t>
      </w:r>
      <w:r w:rsidRPr="00230348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 w:rsidRPr="00230348">
        <w:rPr>
          <w:b/>
          <w:bCs/>
          <w:sz w:val="28"/>
          <w:szCs w:val="28"/>
        </w:rPr>
        <w:t>» - «</w:t>
      </w:r>
      <w:r w:rsidRPr="00230348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230348">
        <w:rPr>
          <w:b/>
          <w:bCs/>
          <w:sz w:val="28"/>
          <w:szCs w:val="28"/>
        </w:rPr>
        <w:t>»).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0348">
        <w:rPr>
          <w:rFonts w:ascii="Times New Roman CYR" w:hAnsi="Times New Roman CYR" w:cs="Times New Roman CYR"/>
          <w:b/>
          <w:bCs/>
          <w:sz w:val="28"/>
          <w:szCs w:val="28"/>
        </w:rPr>
        <w:t>Контрольные вопросы: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sz w:val="28"/>
          <w:szCs w:val="28"/>
        </w:rPr>
        <w:t xml:space="preserve">1. </w:t>
      </w:r>
      <w:r w:rsidRPr="00230348">
        <w:rPr>
          <w:rFonts w:ascii="Times New Roman CYR" w:hAnsi="Times New Roman CYR" w:cs="Times New Roman CYR"/>
          <w:sz w:val="28"/>
          <w:szCs w:val="28"/>
        </w:rPr>
        <w:t>Источники предпринимательского права. Предпринимательские правоотношения.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sz w:val="28"/>
          <w:szCs w:val="28"/>
        </w:rPr>
        <w:t xml:space="preserve">2. </w:t>
      </w:r>
      <w:r w:rsidRPr="00230348">
        <w:rPr>
          <w:rFonts w:ascii="Times New Roman CYR" w:hAnsi="Times New Roman CYR" w:cs="Times New Roman CYR"/>
          <w:sz w:val="28"/>
          <w:szCs w:val="28"/>
        </w:rPr>
        <w:t>Организационно-правовые формы юридических лиц.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rFonts w:ascii="Times New Roman CYR" w:hAnsi="Times New Roman CYR" w:cs="Times New Roman CYR"/>
          <w:b/>
          <w:bCs/>
          <w:sz w:val="28"/>
          <w:szCs w:val="28"/>
        </w:rPr>
        <w:t>Задача.</w:t>
      </w:r>
      <w:r w:rsidRPr="00230348">
        <w:rPr>
          <w:rFonts w:ascii="Times New Roman CYR" w:hAnsi="Times New Roman CYR" w:cs="Times New Roman CYR"/>
          <w:sz w:val="28"/>
          <w:szCs w:val="28"/>
        </w:rPr>
        <w:t xml:space="preserve"> Участник товарищества на вере «Ивашкин и компания» Ковалев предложил ЗАО «Контакт» заключить выгодный договор. В подтверждение своих полномочий на заключение сделки Ковалев </w:t>
      </w:r>
      <w:proofErr w:type="gramStart"/>
      <w:r w:rsidRPr="00230348">
        <w:rPr>
          <w:rFonts w:ascii="Times New Roman CYR" w:hAnsi="Times New Roman CYR" w:cs="Times New Roman CYR"/>
          <w:sz w:val="28"/>
          <w:szCs w:val="28"/>
        </w:rPr>
        <w:t>предоставил следующие документы</w:t>
      </w:r>
      <w:proofErr w:type="gramEnd"/>
      <w:r w:rsidRPr="00230348">
        <w:rPr>
          <w:rFonts w:ascii="Times New Roman CYR" w:hAnsi="Times New Roman CYR" w:cs="Times New Roman CYR"/>
          <w:sz w:val="28"/>
          <w:szCs w:val="28"/>
        </w:rPr>
        <w:t>: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rFonts w:ascii="Times New Roman CYR" w:hAnsi="Times New Roman CYR" w:cs="Times New Roman CYR"/>
          <w:sz w:val="28"/>
          <w:szCs w:val="28"/>
        </w:rPr>
        <w:t>1) нотариально заверенную копию учредительного договора товарищества на вере «Ивашкин и компания», из которого следует, что участниками товарищества помимо Ковалева являются ООО «Прогресс», ЗАО «Норматив», а также вкладчик Семенов. Управление делами товарищества поручено Ковалеву;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rFonts w:ascii="Times New Roman CYR" w:hAnsi="Times New Roman CYR" w:cs="Times New Roman CYR"/>
          <w:sz w:val="28"/>
          <w:szCs w:val="28"/>
        </w:rPr>
        <w:t>2) нотариально удостоверенную доверенность на право совершить указанную сделку, выданную ООО «Прогресс»;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rFonts w:ascii="Times New Roman CYR" w:hAnsi="Times New Roman CYR" w:cs="Times New Roman CYR"/>
          <w:sz w:val="28"/>
          <w:szCs w:val="28"/>
        </w:rPr>
        <w:t>3) паспорт.</w:t>
      </w: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0713" w:rsidRPr="00230348" w:rsidRDefault="00AB0713" w:rsidP="00AB071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 w:rsidRPr="00230348">
        <w:rPr>
          <w:rFonts w:ascii="Times New Roman CYR" w:hAnsi="Times New Roman CYR" w:cs="Times New Roman CYR"/>
          <w:sz w:val="28"/>
          <w:szCs w:val="28"/>
        </w:rPr>
        <w:t>Вправе ли Ковалев, предоставивший указанные документы, заключить сделку от имени товарищества на вере</w:t>
      </w:r>
      <w:proofErr w:type="gramStart"/>
      <w:r w:rsidRPr="00230348">
        <w:rPr>
          <w:rFonts w:ascii="Times New Roman CYR" w:hAnsi="Times New Roman CYR" w:cs="Times New Roman CYR"/>
          <w:sz w:val="28"/>
          <w:szCs w:val="28"/>
        </w:rPr>
        <w:t>?.</w:t>
      </w:r>
      <w:proofErr w:type="gramEnd"/>
    </w:p>
    <w:p w:rsidR="00AB0713" w:rsidRPr="00230348" w:rsidRDefault="00AB0713" w:rsidP="00AB07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0713" w:rsidRDefault="00AB0713" w:rsidP="00230348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bookmarkStart w:id="0" w:name="_GoBack"/>
      <w:bookmarkEnd w:id="0"/>
      <w:r w:rsidR="00230348">
        <w:lastRenderedPageBreak/>
        <w:t xml:space="preserve"> </w:t>
      </w:r>
    </w:p>
    <w:p w:rsidR="00263A55" w:rsidRDefault="00263A55"/>
    <w:sectPr w:rsidR="0026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713"/>
    <w:rsid w:val="00230348"/>
    <w:rsid w:val="00263A55"/>
    <w:rsid w:val="00A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kara_tu</cp:lastModifiedBy>
  <cp:revision>3</cp:revision>
  <dcterms:created xsi:type="dcterms:W3CDTF">2013-11-07T09:24:00Z</dcterms:created>
  <dcterms:modified xsi:type="dcterms:W3CDTF">2013-11-30T21:17:00Z</dcterms:modified>
</cp:coreProperties>
</file>