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61" w:rsidRPr="006A2168" w:rsidRDefault="00313B61" w:rsidP="00313B61">
      <w:pPr>
        <w:widowControl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 № 1</w:t>
      </w:r>
    </w:p>
    <w:p w:rsidR="00313B61" w:rsidRDefault="00313B61" w:rsidP="00313B61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13B61" w:rsidRDefault="00313B61" w:rsidP="00313B61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A09B4">
        <w:rPr>
          <w:sz w:val="28"/>
          <w:szCs w:val="28"/>
        </w:rPr>
        <w:t>Выполнение контрольного задания следует начинать с выяснения предмета трудового спора и круга вопросов, которые требуют разрешения.</w:t>
      </w:r>
      <w:r>
        <w:rPr>
          <w:sz w:val="28"/>
          <w:szCs w:val="28"/>
        </w:rPr>
        <w:t xml:space="preserve"> </w:t>
      </w:r>
      <w:proofErr w:type="gramStart"/>
      <w:r w:rsidRPr="007A09B4">
        <w:rPr>
          <w:sz w:val="28"/>
          <w:szCs w:val="28"/>
        </w:rPr>
        <w:t>Для этого надо установить, к какой теме курса относится данная задача,</w:t>
      </w:r>
      <w:r>
        <w:rPr>
          <w:sz w:val="28"/>
          <w:szCs w:val="28"/>
        </w:rPr>
        <w:t xml:space="preserve"> </w:t>
      </w:r>
      <w:r w:rsidRPr="007A09B4">
        <w:rPr>
          <w:sz w:val="28"/>
          <w:szCs w:val="28"/>
        </w:rPr>
        <w:t>из</w:t>
      </w:r>
      <w:r w:rsidRPr="007A09B4">
        <w:rPr>
          <w:sz w:val="28"/>
          <w:szCs w:val="28"/>
        </w:rPr>
        <w:t>у</w:t>
      </w:r>
      <w:r w:rsidRPr="007A09B4">
        <w:rPr>
          <w:sz w:val="28"/>
          <w:szCs w:val="28"/>
        </w:rPr>
        <w:t>чить тексты лекций, соответствующий раздел учебника, ознакомиться с но</w:t>
      </w:r>
      <w:r w:rsidRPr="007A09B4">
        <w:rPr>
          <w:sz w:val="28"/>
          <w:szCs w:val="28"/>
        </w:rPr>
        <w:t>р</w:t>
      </w:r>
      <w:r w:rsidRPr="007A09B4">
        <w:rPr>
          <w:sz w:val="28"/>
          <w:szCs w:val="28"/>
        </w:rPr>
        <w:t>мативные актами, судебной практикой и специальной литературой.</w:t>
      </w:r>
      <w:proofErr w:type="gramEnd"/>
      <w:r w:rsidRPr="007A09B4">
        <w:rPr>
          <w:sz w:val="28"/>
          <w:szCs w:val="28"/>
        </w:rPr>
        <w:t xml:space="preserve"> Затем приступить к ответам на вопросы. Ссылаясь на нормативные акты (с указ</w:t>
      </w:r>
      <w:r w:rsidRPr="007A09B4">
        <w:rPr>
          <w:sz w:val="28"/>
          <w:szCs w:val="28"/>
        </w:rPr>
        <w:t>а</w:t>
      </w:r>
      <w:r w:rsidRPr="007A09B4">
        <w:rPr>
          <w:sz w:val="28"/>
          <w:szCs w:val="28"/>
        </w:rPr>
        <w:t>нием его</w:t>
      </w:r>
      <w:r>
        <w:rPr>
          <w:sz w:val="28"/>
          <w:szCs w:val="28"/>
        </w:rPr>
        <w:t xml:space="preserve"> </w:t>
      </w:r>
      <w:r w:rsidRPr="007A09B4">
        <w:rPr>
          <w:sz w:val="28"/>
          <w:szCs w:val="28"/>
        </w:rPr>
        <w:t>полного наименования, статьи, пункта и даты принятия), следует не тол</w:t>
      </w:r>
      <w:r w:rsidRPr="007A09B4">
        <w:rPr>
          <w:sz w:val="28"/>
          <w:szCs w:val="28"/>
        </w:rPr>
        <w:t>ь</w:t>
      </w:r>
      <w:r w:rsidRPr="007A09B4">
        <w:rPr>
          <w:sz w:val="28"/>
          <w:szCs w:val="28"/>
        </w:rPr>
        <w:t>ко изложить содержание нормы, но и объяснить ее смысл.</w:t>
      </w:r>
      <w:r>
        <w:rPr>
          <w:sz w:val="28"/>
          <w:szCs w:val="28"/>
        </w:rPr>
        <w:t xml:space="preserve"> </w:t>
      </w:r>
    </w:p>
    <w:p w:rsidR="00313B61" w:rsidRPr="007A09B4" w:rsidRDefault="00313B61" w:rsidP="00313B61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A09B4">
        <w:rPr>
          <w:sz w:val="28"/>
          <w:szCs w:val="28"/>
        </w:rPr>
        <w:t>Ответы должны быть полными, развернутыми, аргументирова</w:t>
      </w:r>
      <w:r w:rsidRPr="007A09B4">
        <w:rPr>
          <w:sz w:val="28"/>
          <w:szCs w:val="28"/>
        </w:rPr>
        <w:t>н</w:t>
      </w:r>
      <w:r w:rsidRPr="007A09B4">
        <w:rPr>
          <w:sz w:val="28"/>
          <w:szCs w:val="28"/>
        </w:rPr>
        <w:t>ными, с</w:t>
      </w:r>
      <w:r>
        <w:rPr>
          <w:sz w:val="28"/>
          <w:szCs w:val="28"/>
        </w:rPr>
        <w:t xml:space="preserve"> </w:t>
      </w:r>
      <w:r w:rsidRPr="007A09B4">
        <w:rPr>
          <w:sz w:val="28"/>
          <w:szCs w:val="28"/>
        </w:rPr>
        <w:t>четкими выводами.</w:t>
      </w:r>
      <w:r>
        <w:rPr>
          <w:sz w:val="28"/>
          <w:szCs w:val="28"/>
        </w:rPr>
        <w:t xml:space="preserve"> </w:t>
      </w:r>
      <w:r w:rsidRPr="007A09B4">
        <w:rPr>
          <w:sz w:val="28"/>
          <w:szCs w:val="28"/>
        </w:rPr>
        <w:t>При решении задач необходимо использовать постано</w:t>
      </w:r>
      <w:r w:rsidRPr="007A09B4">
        <w:rPr>
          <w:sz w:val="28"/>
          <w:szCs w:val="28"/>
        </w:rPr>
        <w:t>в</w:t>
      </w:r>
      <w:r w:rsidRPr="007A09B4">
        <w:rPr>
          <w:sz w:val="28"/>
          <w:szCs w:val="28"/>
        </w:rPr>
        <w:t>ления высших</w:t>
      </w:r>
      <w:r>
        <w:rPr>
          <w:sz w:val="28"/>
          <w:szCs w:val="28"/>
        </w:rPr>
        <w:t xml:space="preserve"> </w:t>
      </w:r>
      <w:r w:rsidRPr="007A09B4">
        <w:rPr>
          <w:sz w:val="28"/>
          <w:szCs w:val="28"/>
        </w:rPr>
        <w:t>судебных органов - Конституционного Суда РФ и Пленумов Верховного Суда</w:t>
      </w:r>
      <w:r>
        <w:rPr>
          <w:sz w:val="28"/>
          <w:szCs w:val="28"/>
        </w:rPr>
        <w:t xml:space="preserve"> </w:t>
      </w:r>
      <w:r w:rsidRPr="007A09B4">
        <w:rPr>
          <w:sz w:val="28"/>
          <w:szCs w:val="28"/>
        </w:rPr>
        <w:t>РФ.</w:t>
      </w:r>
      <w:r>
        <w:rPr>
          <w:sz w:val="28"/>
          <w:szCs w:val="28"/>
        </w:rPr>
        <w:t xml:space="preserve"> </w:t>
      </w:r>
      <w:r w:rsidRPr="007A09B4">
        <w:rPr>
          <w:sz w:val="28"/>
          <w:szCs w:val="28"/>
        </w:rPr>
        <w:t>Нормативные материалы и развернутый перечень литературы прим</w:t>
      </w:r>
      <w:r w:rsidRPr="007A09B4">
        <w:rPr>
          <w:sz w:val="28"/>
          <w:szCs w:val="28"/>
        </w:rPr>
        <w:t>е</w:t>
      </w:r>
      <w:r w:rsidRPr="007A09B4">
        <w:rPr>
          <w:sz w:val="28"/>
          <w:szCs w:val="28"/>
        </w:rPr>
        <w:t xml:space="preserve">нительно к каждой теме содержатся в </w:t>
      </w:r>
      <w:r>
        <w:rPr>
          <w:sz w:val="28"/>
          <w:szCs w:val="28"/>
        </w:rPr>
        <w:t>данном учебно-методическом пособии</w:t>
      </w:r>
      <w:r w:rsidRPr="007A09B4">
        <w:rPr>
          <w:sz w:val="28"/>
          <w:szCs w:val="28"/>
        </w:rPr>
        <w:t>. Вместе с тем нужно учитывать изменения, внесе</w:t>
      </w:r>
      <w:r w:rsidRPr="007A09B4">
        <w:rPr>
          <w:sz w:val="28"/>
          <w:szCs w:val="28"/>
        </w:rPr>
        <w:t>н</w:t>
      </w:r>
      <w:r w:rsidRPr="007A09B4">
        <w:rPr>
          <w:sz w:val="28"/>
          <w:szCs w:val="28"/>
        </w:rPr>
        <w:t>ные в трудовое законодательство на момент выполнения работы.</w:t>
      </w:r>
      <w:r>
        <w:rPr>
          <w:sz w:val="28"/>
          <w:szCs w:val="28"/>
        </w:rPr>
        <w:t xml:space="preserve"> </w:t>
      </w:r>
      <w:r w:rsidRPr="007A09B4">
        <w:rPr>
          <w:sz w:val="28"/>
          <w:szCs w:val="28"/>
        </w:rPr>
        <w:t>В конце работы дается список использованных нормативных и суде</w:t>
      </w:r>
      <w:r w:rsidRPr="007A09B4">
        <w:rPr>
          <w:sz w:val="28"/>
          <w:szCs w:val="28"/>
        </w:rPr>
        <w:t>б</w:t>
      </w:r>
      <w:r w:rsidRPr="007A09B4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7A09B4">
        <w:rPr>
          <w:sz w:val="28"/>
          <w:szCs w:val="28"/>
        </w:rPr>
        <w:t>актов, учебной литературы</w:t>
      </w:r>
      <w:r>
        <w:rPr>
          <w:sz w:val="28"/>
          <w:szCs w:val="28"/>
        </w:rPr>
        <w:t>.</w:t>
      </w:r>
    </w:p>
    <w:p w:rsidR="00313B61" w:rsidRPr="007A09B4" w:rsidRDefault="00313B61" w:rsidP="00313B61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A09B4">
        <w:rPr>
          <w:sz w:val="28"/>
          <w:szCs w:val="28"/>
        </w:rPr>
        <w:t>Объем контрольной работы не ограничен. Представленная работа по</w:t>
      </w:r>
      <w:r w:rsidRPr="007A09B4">
        <w:rPr>
          <w:sz w:val="28"/>
          <w:szCs w:val="28"/>
        </w:rPr>
        <w:t>д</w:t>
      </w:r>
      <w:r w:rsidRPr="007A09B4">
        <w:rPr>
          <w:sz w:val="28"/>
          <w:szCs w:val="28"/>
        </w:rPr>
        <w:t>писывается студентом.</w:t>
      </w:r>
    </w:p>
    <w:p w:rsidR="00313B61" w:rsidRPr="00C71FE9" w:rsidRDefault="00313B61" w:rsidP="00313B61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C71FE9">
        <w:rPr>
          <w:bCs/>
          <w:sz w:val="28"/>
          <w:szCs w:val="28"/>
        </w:rPr>
        <w:t>Не подлежат зачету работы:</w:t>
      </w:r>
    </w:p>
    <w:p w:rsidR="00313B61" w:rsidRPr="007A09B4" w:rsidRDefault="00313B61" w:rsidP="00313B61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A09B4">
        <w:rPr>
          <w:sz w:val="28"/>
          <w:szCs w:val="28"/>
        </w:rPr>
        <w:t xml:space="preserve">а) </w:t>
      </w:r>
      <w:proofErr w:type="gramStart"/>
      <w:r w:rsidRPr="007A09B4">
        <w:rPr>
          <w:sz w:val="28"/>
          <w:szCs w:val="28"/>
        </w:rPr>
        <w:t>выполненные</w:t>
      </w:r>
      <w:proofErr w:type="gramEnd"/>
      <w:r w:rsidRPr="007A09B4">
        <w:rPr>
          <w:sz w:val="28"/>
          <w:szCs w:val="28"/>
        </w:rPr>
        <w:t xml:space="preserve"> не в соответствии с указанным в контрольном задании</w:t>
      </w:r>
      <w:r>
        <w:rPr>
          <w:sz w:val="28"/>
          <w:szCs w:val="28"/>
        </w:rPr>
        <w:t xml:space="preserve"> </w:t>
      </w:r>
      <w:r w:rsidRPr="007A09B4">
        <w:rPr>
          <w:sz w:val="28"/>
          <w:szCs w:val="28"/>
        </w:rPr>
        <w:t>вариантом;</w:t>
      </w:r>
    </w:p>
    <w:p w:rsidR="00313B61" w:rsidRPr="007A09B4" w:rsidRDefault="00313B61" w:rsidP="00313B61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A09B4">
        <w:rPr>
          <w:sz w:val="28"/>
          <w:szCs w:val="28"/>
        </w:rPr>
        <w:t xml:space="preserve">б) </w:t>
      </w:r>
      <w:proofErr w:type="gramStart"/>
      <w:r w:rsidRPr="007A09B4">
        <w:rPr>
          <w:sz w:val="28"/>
          <w:szCs w:val="28"/>
        </w:rPr>
        <w:t>выполненные</w:t>
      </w:r>
      <w:proofErr w:type="gramEnd"/>
      <w:r w:rsidRPr="007A09B4">
        <w:rPr>
          <w:sz w:val="28"/>
          <w:szCs w:val="28"/>
        </w:rPr>
        <w:t xml:space="preserve"> на базе утративших силу нормативных актов;</w:t>
      </w:r>
    </w:p>
    <w:p w:rsidR="00313B61" w:rsidRPr="007A09B4" w:rsidRDefault="00313B61" w:rsidP="00313B61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A09B4">
        <w:rPr>
          <w:sz w:val="28"/>
          <w:szCs w:val="28"/>
        </w:rPr>
        <w:t>в) работы, в которых ответы на вопросы подменены цитированием те</w:t>
      </w:r>
      <w:r w:rsidRPr="007A09B4">
        <w:rPr>
          <w:sz w:val="28"/>
          <w:szCs w:val="28"/>
        </w:rPr>
        <w:t>к</w:t>
      </w:r>
      <w:r w:rsidRPr="007A09B4">
        <w:rPr>
          <w:sz w:val="28"/>
          <w:szCs w:val="28"/>
        </w:rPr>
        <w:t>ста</w:t>
      </w:r>
      <w:r>
        <w:rPr>
          <w:sz w:val="28"/>
          <w:szCs w:val="28"/>
        </w:rPr>
        <w:t xml:space="preserve"> </w:t>
      </w:r>
      <w:r w:rsidRPr="007A09B4">
        <w:rPr>
          <w:sz w:val="28"/>
          <w:szCs w:val="28"/>
        </w:rPr>
        <w:t>закона;</w:t>
      </w:r>
    </w:p>
    <w:p w:rsidR="00313B61" w:rsidRPr="006A2168" w:rsidRDefault="00313B61" w:rsidP="00313B61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A2168">
        <w:rPr>
          <w:sz w:val="28"/>
          <w:szCs w:val="28"/>
        </w:rPr>
        <w:t>г) выполненные не самостоятельно (при несоблюдении данного треб</w:t>
      </w:r>
      <w:r w:rsidRPr="006A2168">
        <w:rPr>
          <w:sz w:val="28"/>
          <w:szCs w:val="28"/>
        </w:rPr>
        <w:t>о</w:t>
      </w:r>
      <w:r w:rsidRPr="006A2168">
        <w:rPr>
          <w:sz w:val="28"/>
          <w:szCs w:val="28"/>
        </w:rPr>
        <w:t>вания студент получает новое контрольное задание).</w:t>
      </w:r>
      <w:proofErr w:type="gramEnd"/>
    </w:p>
    <w:p w:rsidR="00313B61" w:rsidRDefault="00313B61" w:rsidP="00313B61">
      <w:pPr>
        <w:widowControl/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313B61" w:rsidRPr="006A2168" w:rsidRDefault="00313B61" w:rsidP="00313B61">
      <w:pPr>
        <w:widowControl/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6A2168">
        <w:rPr>
          <w:b/>
          <w:bCs/>
          <w:sz w:val="28"/>
          <w:szCs w:val="28"/>
        </w:rPr>
        <w:lastRenderedPageBreak/>
        <w:t>Вариант II</w:t>
      </w:r>
    </w:p>
    <w:p w:rsidR="00313B61" w:rsidRPr="00924AF0" w:rsidRDefault="00313B61" w:rsidP="00313B61">
      <w:pPr>
        <w:widowControl/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924AF0">
        <w:rPr>
          <w:b/>
          <w:sz w:val="28"/>
          <w:szCs w:val="28"/>
        </w:rPr>
        <w:t xml:space="preserve">Задача 1. </w:t>
      </w:r>
    </w:p>
    <w:p w:rsidR="00313B61" w:rsidRDefault="00313B61" w:rsidP="00313B61">
      <w:pPr>
        <w:widowControl/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Грибов при поступлении на работу в АО в качестве водителя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биля устно договорился с генеральным директором АО о том, что будет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служивать автобус РАФ. Впоследствии по устному распоряжению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он был перемещен на автомобиль ЗИЛ-157. Грибов отказался от перемещ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 что был лишен вознаграждения по итогам работы за год. Автобус РАФ был сдан в аренду другому предприятию, а Грибов переведен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сарем без указания срока. За отказ Грибова от перевода генеральный директор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шил его уволить за прогул или за неоднократное неисполнение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него трудовых обязанностей. Профком, членом которого являлся Грибов, в санкции на увол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нение отказал. </w:t>
      </w:r>
    </w:p>
    <w:p w:rsidR="00313B61" w:rsidRDefault="00313B61" w:rsidP="00313B61">
      <w:pPr>
        <w:widowControl/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Грибова вызвал директор и в присутствии свидетелей заявил ему, что не потерпит неповиновения. Тогда Грибов сгоряча написал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явление о расторжении трудового договора по собственному желанию, на основании которого в тот же день был издан приказ об его увольнении. </w:t>
      </w:r>
    </w:p>
    <w:p w:rsidR="00313B61" w:rsidRPr="00B93673" w:rsidRDefault="00313B61" w:rsidP="00313B61">
      <w:pPr>
        <w:widowControl/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93673">
        <w:rPr>
          <w:sz w:val="28"/>
          <w:szCs w:val="28"/>
        </w:rPr>
        <w:t>На следующий день Грибов обратился в прокуратуру с просьбой опротестовать его приказ об увольнении. Ваши действия на месте прокур</w:t>
      </w:r>
      <w:r w:rsidRPr="00B93673">
        <w:rPr>
          <w:sz w:val="28"/>
          <w:szCs w:val="28"/>
        </w:rPr>
        <w:t>о</w:t>
      </w:r>
      <w:r w:rsidRPr="00B93673">
        <w:rPr>
          <w:sz w:val="28"/>
          <w:szCs w:val="28"/>
        </w:rPr>
        <w:t>ра</w:t>
      </w:r>
      <w:r w:rsidRPr="00B93673">
        <w:rPr>
          <w:rStyle w:val="a7"/>
          <w:sz w:val="28"/>
          <w:szCs w:val="28"/>
        </w:rPr>
        <w:footnoteReference w:id="1"/>
      </w:r>
      <w:r w:rsidRPr="00B93673">
        <w:rPr>
          <w:sz w:val="28"/>
          <w:szCs w:val="28"/>
        </w:rPr>
        <w:t>.</w:t>
      </w:r>
    </w:p>
    <w:p w:rsidR="00313B61" w:rsidRPr="00B93673" w:rsidRDefault="00313B61" w:rsidP="00313B61">
      <w:pPr>
        <w:widowControl/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B9367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адача 2</w:t>
      </w:r>
      <w:r w:rsidRPr="00B93673">
        <w:rPr>
          <w:b/>
          <w:sz w:val="28"/>
          <w:szCs w:val="28"/>
        </w:rPr>
        <w:t xml:space="preserve">. </w:t>
      </w:r>
    </w:p>
    <w:p w:rsidR="00313B61" w:rsidRDefault="00313B61" w:rsidP="00313B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Гавриленко был принят на работу по бессрочному трудовому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на должность начальника отдела ревизии пассажирских поездов ОАО «РЖД». Должностные обязанностями данного работника составляли обеспечение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контроля за грузовыми и пассажирскими перевозками.</w:t>
      </w:r>
    </w:p>
    <w:p w:rsidR="00313B61" w:rsidRPr="0075704D" w:rsidRDefault="00313B61" w:rsidP="00313B6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 от 19 января 2011 года № 1 на Гавриленко было наложено дисциплинарное взыскание в виде выговора за нарушение п. 3.16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инструкции, выразившееся в ослаблении руководством отдела (он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правил ревизоров-контролеров, которыми был установлен факт </w:t>
      </w:r>
      <w:r>
        <w:rPr>
          <w:sz w:val="28"/>
          <w:szCs w:val="28"/>
        </w:rPr>
        <w:lastRenderedPageBreak/>
        <w:t>провоза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лишней ручной клади проводником вагона.</w:t>
      </w:r>
      <w:proofErr w:type="gramEnd"/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один из ревизоров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правильно составил акт: описал нарушение не в соответстви</w:t>
      </w:r>
      <w:r w:rsidRPr="0075704D">
        <w:rPr>
          <w:sz w:val="28"/>
          <w:szCs w:val="28"/>
        </w:rPr>
        <w:t>и с установленными треб</w:t>
      </w:r>
      <w:r w:rsidRPr="0075704D">
        <w:rPr>
          <w:sz w:val="28"/>
          <w:szCs w:val="28"/>
        </w:rPr>
        <w:t>о</w:t>
      </w:r>
      <w:r w:rsidRPr="0075704D">
        <w:rPr>
          <w:sz w:val="28"/>
          <w:szCs w:val="28"/>
        </w:rPr>
        <w:t xml:space="preserve">ваниями, в результате чего с проводника взыскание произведено не было. </w:t>
      </w:r>
      <w:proofErr w:type="gramStart"/>
      <w:r w:rsidRPr="0075704D">
        <w:rPr>
          <w:sz w:val="28"/>
          <w:szCs w:val="28"/>
        </w:rPr>
        <w:t>Работодатель указал, что данные нарушение стали возможны из-за ненадлежащего руководства работниками начальником отдела, т.е. Гавр</w:t>
      </w:r>
      <w:r w:rsidRPr="0075704D">
        <w:rPr>
          <w:sz w:val="28"/>
          <w:szCs w:val="28"/>
        </w:rPr>
        <w:t>и</w:t>
      </w:r>
      <w:r w:rsidRPr="0075704D">
        <w:rPr>
          <w:sz w:val="28"/>
          <w:szCs w:val="28"/>
        </w:rPr>
        <w:t>ленко</w:t>
      </w:r>
      <w:r>
        <w:rPr>
          <w:sz w:val="28"/>
          <w:szCs w:val="28"/>
        </w:rPr>
        <w:t>)</w:t>
      </w:r>
      <w:r w:rsidRPr="0075704D">
        <w:rPr>
          <w:sz w:val="28"/>
          <w:szCs w:val="28"/>
        </w:rPr>
        <w:t>.</w:t>
      </w:r>
      <w:proofErr w:type="gramEnd"/>
    </w:p>
    <w:p w:rsidR="00313B61" w:rsidRPr="0075704D" w:rsidRDefault="00313B61" w:rsidP="00313B61">
      <w:pPr>
        <w:spacing w:line="360" w:lineRule="auto"/>
        <w:ind w:firstLine="720"/>
        <w:jc w:val="both"/>
        <w:rPr>
          <w:sz w:val="28"/>
          <w:szCs w:val="28"/>
        </w:rPr>
      </w:pPr>
      <w:r w:rsidRPr="0075704D">
        <w:rPr>
          <w:sz w:val="28"/>
          <w:szCs w:val="28"/>
        </w:rPr>
        <w:t>Приказом от 12 августа 2011 года №</w:t>
      </w:r>
      <w:r>
        <w:rPr>
          <w:sz w:val="28"/>
          <w:szCs w:val="28"/>
        </w:rPr>
        <w:t xml:space="preserve"> </w:t>
      </w:r>
      <w:r w:rsidRPr="0075704D">
        <w:rPr>
          <w:sz w:val="28"/>
          <w:szCs w:val="28"/>
        </w:rPr>
        <w:t>9 на Гавриленко было наложено другое дисциплинарное взыскание - выговор за нарушение подпункта 3.18 пункта 3 должностной инструкции, выразившееся в не организации р</w:t>
      </w:r>
      <w:r w:rsidRPr="0075704D">
        <w:rPr>
          <w:sz w:val="28"/>
          <w:szCs w:val="28"/>
        </w:rPr>
        <w:t>а</w:t>
      </w:r>
      <w:r w:rsidRPr="0075704D">
        <w:rPr>
          <w:sz w:val="28"/>
          <w:szCs w:val="28"/>
        </w:rPr>
        <w:t>боты в отделе и в не обеспечении выполнения возложенных на отдел задач. Как было установлено, работники отдела, начальником которого был Гавр</w:t>
      </w:r>
      <w:r w:rsidRPr="0075704D">
        <w:rPr>
          <w:sz w:val="28"/>
          <w:szCs w:val="28"/>
        </w:rPr>
        <w:t>и</w:t>
      </w:r>
      <w:r w:rsidRPr="0075704D">
        <w:rPr>
          <w:sz w:val="28"/>
          <w:szCs w:val="28"/>
        </w:rPr>
        <w:t>ленко, некачественно провели ревизии в пассажирских поездах: не выявили 15 бе</w:t>
      </w:r>
      <w:r w:rsidRPr="0075704D">
        <w:rPr>
          <w:sz w:val="28"/>
          <w:szCs w:val="28"/>
        </w:rPr>
        <w:t>з</w:t>
      </w:r>
      <w:r w:rsidRPr="0075704D">
        <w:rPr>
          <w:sz w:val="28"/>
          <w:szCs w:val="28"/>
        </w:rPr>
        <w:t>билетных пассажиров и провоз неоплаченного багажа.</w:t>
      </w:r>
    </w:p>
    <w:p w:rsidR="00313B61" w:rsidRPr="0075704D" w:rsidRDefault="00313B61" w:rsidP="00313B61">
      <w:pPr>
        <w:spacing w:line="360" w:lineRule="auto"/>
        <w:ind w:firstLine="720"/>
        <w:jc w:val="both"/>
        <w:rPr>
          <w:sz w:val="28"/>
          <w:szCs w:val="28"/>
        </w:rPr>
      </w:pPr>
      <w:r w:rsidRPr="0075704D">
        <w:rPr>
          <w:sz w:val="28"/>
          <w:szCs w:val="28"/>
        </w:rPr>
        <w:t>Приказом от 25 июля 2012 года №32 на Гавриленко было наложено третье дисциплинарное взыскание в виде выговора за нарушение пункта 2.32 должностной инструкции, выразившееся в ненадлежащем выполнении об</w:t>
      </w:r>
      <w:r w:rsidRPr="0075704D">
        <w:rPr>
          <w:sz w:val="28"/>
          <w:szCs w:val="28"/>
        </w:rPr>
        <w:t>я</w:t>
      </w:r>
      <w:r w:rsidRPr="0075704D">
        <w:rPr>
          <w:sz w:val="28"/>
          <w:szCs w:val="28"/>
        </w:rPr>
        <w:t>занности по своевременному и достоверному вводу данных о фактически отработанном времени заместителем начальника отдела ревизии пассажи</w:t>
      </w:r>
      <w:r w:rsidRPr="0075704D">
        <w:rPr>
          <w:sz w:val="28"/>
          <w:szCs w:val="28"/>
        </w:rPr>
        <w:t>р</w:t>
      </w:r>
      <w:r>
        <w:rPr>
          <w:sz w:val="28"/>
          <w:szCs w:val="28"/>
        </w:rPr>
        <w:t>ских поездов за май 2012 года</w:t>
      </w:r>
      <w:r w:rsidRPr="0075704D">
        <w:rPr>
          <w:sz w:val="28"/>
          <w:szCs w:val="28"/>
        </w:rPr>
        <w:t xml:space="preserve">. </w:t>
      </w:r>
    </w:p>
    <w:p w:rsidR="00313B61" w:rsidRPr="0075704D" w:rsidRDefault="00313B61" w:rsidP="00313B61">
      <w:pPr>
        <w:spacing w:line="360" w:lineRule="auto"/>
        <w:ind w:firstLine="720"/>
        <w:jc w:val="both"/>
        <w:rPr>
          <w:sz w:val="28"/>
          <w:szCs w:val="28"/>
        </w:rPr>
      </w:pPr>
      <w:r w:rsidRPr="0075704D">
        <w:rPr>
          <w:sz w:val="28"/>
          <w:szCs w:val="28"/>
        </w:rPr>
        <w:t xml:space="preserve">О третьем проступке работодателю стало известно 13 июня, объяснительную по этому факту работник написал 3 июля </w:t>
      </w:r>
      <w:smartTag w:uri="urn:schemas-microsoft-com:office:smarttags" w:element="metricconverter">
        <w:smartTagPr>
          <w:attr w:name="ProductID" w:val="2012 г"/>
        </w:smartTagPr>
        <w:r w:rsidRPr="0075704D">
          <w:rPr>
            <w:sz w:val="28"/>
            <w:szCs w:val="28"/>
          </w:rPr>
          <w:t>2012 г</w:t>
        </w:r>
      </w:smartTag>
      <w:r w:rsidRPr="0075704D">
        <w:rPr>
          <w:sz w:val="28"/>
          <w:szCs w:val="28"/>
        </w:rPr>
        <w:t>. В ней указ</w:t>
      </w:r>
      <w:r w:rsidRPr="0075704D">
        <w:rPr>
          <w:sz w:val="28"/>
          <w:szCs w:val="28"/>
        </w:rPr>
        <w:t>ы</w:t>
      </w:r>
      <w:r w:rsidRPr="0075704D">
        <w:rPr>
          <w:sz w:val="28"/>
          <w:szCs w:val="28"/>
        </w:rPr>
        <w:t>валось, что Гавриленко не был обучен работе в данной системе по учету фа</w:t>
      </w:r>
      <w:r w:rsidRPr="0075704D">
        <w:rPr>
          <w:sz w:val="28"/>
          <w:szCs w:val="28"/>
        </w:rPr>
        <w:t>к</w:t>
      </w:r>
      <w:r w:rsidRPr="0075704D">
        <w:rPr>
          <w:sz w:val="28"/>
          <w:szCs w:val="28"/>
        </w:rPr>
        <w:t xml:space="preserve">тически отработанного рабочего времени. Кроме этого, работник указал, что в период с 19 мая </w:t>
      </w:r>
      <w:smartTag w:uri="urn:schemas-microsoft-com:office:smarttags" w:element="metricconverter">
        <w:smartTagPr>
          <w:attr w:name="ProductID" w:val="2012 г"/>
        </w:smartTagPr>
        <w:r w:rsidRPr="0075704D">
          <w:rPr>
            <w:sz w:val="28"/>
            <w:szCs w:val="28"/>
          </w:rPr>
          <w:t>2012 г</w:t>
        </w:r>
      </w:smartTag>
      <w:r w:rsidRPr="0075704D">
        <w:rPr>
          <w:sz w:val="28"/>
          <w:szCs w:val="28"/>
        </w:rPr>
        <w:t xml:space="preserve">. по 25 мая </w:t>
      </w:r>
      <w:smartTag w:uri="urn:schemas-microsoft-com:office:smarttags" w:element="metricconverter">
        <w:smartTagPr>
          <w:attr w:name="ProductID" w:val="2012 г"/>
        </w:smartTagPr>
        <w:r w:rsidRPr="0075704D">
          <w:rPr>
            <w:sz w:val="28"/>
            <w:szCs w:val="28"/>
          </w:rPr>
          <w:t>2012 г</w:t>
        </w:r>
      </w:smartTag>
      <w:r w:rsidRPr="0075704D">
        <w:rPr>
          <w:sz w:val="28"/>
          <w:szCs w:val="28"/>
        </w:rPr>
        <w:t xml:space="preserve">. он находился в командировке, 29 и 30 мая были выходными днями. С 1 июня </w:t>
      </w:r>
      <w:smartTag w:uri="urn:schemas-microsoft-com:office:smarttags" w:element="metricconverter">
        <w:smartTagPr>
          <w:attr w:name="ProductID" w:val="2012 г"/>
        </w:smartTagPr>
        <w:r w:rsidRPr="0075704D">
          <w:rPr>
            <w:sz w:val="28"/>
            <w:szCs w:val="28"/>
          </w:rPr>
          <w:t>2012 г</w:t>
        </w:r>
      </w:smartTag>
      <w:r w:rsidRPr="0075704D">
        <w:rPr>
          <w:sz w:val="28"/>
          <w:szCs w:val="28"/>
        </w:rPr>
        <w:t xml:space="preserve">. по 28 июня </w:t>
      </w:r>
      <w:smartTag w:uri="urn:schemas-microsoft-com:office:smarttags" w:element="metricconverter">
        <w:smartTagPr>
          <w:attr w:name="ProductID" w:val="2012 г"/>
        </w:smartTagPr>
        <w:r w:rsidRPr="0075704D">
          <w:rPr>
            <w:sz w:val="28"/>
            <w:szCs w:val="28"/>
          </w:rPr>
          <w:t>2012 г</w:t>
        </w:r>
      </w:smartTag>
      <w:proofErr w:type="gramStart"/>
      <w:r w:rsidRPr="0075704D">
        <w:rPr>
          <w:sz w:val="28"/>
          <w:szCs w:val="28"/>
        </w:rPr>
        <w:t>.о</w:t>
      </w:r>
      <w:proofErr w:type="gramEnd"/>
      <w:r w:rsidRPr="0075704D">
        <w:rPr>
          <w:sz w:val="28"/>
          <w:szCs w:val="28"/>
        </w:rPr>
        <w:t>н нах</w:t>
      </w:r>
      <w:r w:rsidRPr="0075704D">
        <w:rPr>
          <w:sz w:val="28"/>
          <w:szCs w:val="28"/>
        </w:rPr>
        <w:t>о</w:t>
      </w:r>
      <w:r w:rsidRPr="0075704D">
        <w:rPr>
          <w:sz w:val="28"/>
          <w:szCs w:val="28"/>
        </w:rPr>
        <w:t>дился в ежегодном оплачиваемом отпуске, а с 9 июля 2012 года до 18 августа 2012 года он болел, в подтверждении чего представил работодателю листок нетруд</w:t>
      </w:r>
      <w:r w:rsidRPr="0075704D">
        <w:rPr>
          <w:sz w:val="28"/>
          <w:szCs w:val="28"/>
        </w:rPr>
        <w:t>о</w:t>
      </w:r>
      <w:r w:rsidRPr="0075704D">
        <w:rPr>
          <w:sz w:val="28"/>
          <w:szCs w:val="28"/>
        </w:rPr>
        <w:t xml:space="preserve">способности. </w:t>
      </w:r>
    </w:p>
    <w:p w:rsidR="00313B61" w:rsidRPr="0075704D" w:rsidRDefault="00313B61" w:rsidP="00313B61">
      <w:pPr>
        <w:spacing w:line="360" w:lineRule="auto"/>
        <w:ind w:firstLine="720"/>
        <w:jc w:val="both"/>
        <w:rPr>
          <w:sz w:val="28"/>
          <w:szCs w:val="28"/>
        </w:rPr>
      </w:pPr>
      <w:r w:rsidRPr="0075704D">
        <w:rPr>
          <w:sz w:val="28"/>
          <w:szCs w:val="28"/>
        </w:rPr>
        <w:t>Приказом от 29 августа 2012 года №</w:t>
      </w:r>
      <w:r>
        <w:rPr>
          <w:sz w:val="28"/>
          <w:szCs w:val="28"/>
        </w:rPr>
        <w:t xml:space="preserve"> </w:t>
      </w:r>
      <w:r w:rsidRPr="0075704D">
        <w:rPr>
          <w:sz w:val="28"/>
          <w:szCs w:val="28"/>
        </w:rPr>
        <w:t>103 Гавриленко привлекли к ди</w:t>
      </w:r>
      <w:r w:rsidRPr="0075704D">
        <w:rPr>
          <w:sz w:val="28"/>
          <w:szCs w:val="28"/>
        </w:rPr>
        <w:t>с</w:t>
      </w:r>
      <w:r w:rsidRPr="0075704D">
        <w:rPr>
          <w:sz w:val="28"/>
          <w:szCs w:val="28"/>
        </w:rPr>
        <w:t>циплинарной ответственности в виде увольнения по п</w:t>
      </w:r>
      <w:r>
        <w:rPr>
          <w:sz w:val="28"/>
          <w:szCs w:val="28"/>
        </w:rPr>
        <w:t>.</w:t>
      </w:r>
      <w:r w:rsidRPr="0075704D">
        <w:rPr>
          <w:sz w:val="28"/>
          <w:szCs w:val="28"/>
        </w:rPr>
        <w:t xml:space="preserve"> 5 ч</w:t>
      </w:r>
      <w:r>
        <w:rPr>
          <w:sz w:val="28"/>
          <w:szCs w:val="28"/>
        </w:rPr>
        <w:t xml:space="preserve">. </w:t>
      </w:r>
      <w:r w:rsidRPr="0075704D">
        <w:rPr>
          <w:sz w:val="28"/>
          <w:szCs w:val="28"/>
        </w:rPr>
        <w:t>1 ст</w:t>
      </w:r>
      <w:r>
        <w:rPr>
          <w:sz w:val="28"/>
          <w:szCs w:val="28"/>
        </w:rPr>
        <w:t>.</w:t>
      </w:r>
      <w:r w:rsidRPr="0075704D">
        <w:rPr>
          <w:sz w:val="28"/>
          <w:szCs w:val="28"/>
        </w:rPr>
        <w:t xml:space="preserve"> 81 </w:t>
      </w:r>
      <w:r w:rsidRPr="0075704D">
        <w:rPr>
          <w:sz w:val="28"/>
          <w:szCs w:val="28"/>
        </w:rPr>
        <w:lastRenderedPageBreak/>
        <w:t>Трудового кодекса РФ. Основанием послужили приказы о дисципл</w:t>
      </w:r>
      <w:r w:rsidRPr="0075704D">
        <w:rPr>
          <w:sz w:val="28"/>
          <w:szCs w:val="28"/>
        </w:rPr>
        <w:t>и</w:t>
      </w:r>
      <w:r w:rsidRPr="0075704D">
        <w:rPr>
          <w:sz w:val="28"/>
          <w:szCs w:val="28"/>
        </w:rPr>
        <w:t>нарных взысканиях №№1, 9, 32 и повторное нарушение срока ввода данных о фактическом отр</w:t>
      </w:r>
      <w:r w:rsidRPr="0075704D">
        <w:rPr>
          <w:sz w:val="28"/>
          <w:szCs w:val="28"/>
        </w:rPr>
        <w:t>а</w:t>
      </w:r>
      <w:r w:rsidRPr="0075704D">
        <w:rPr>
          <w:sz w:val="28"/>
          <w:szCs w:val="28"/>
        </w:rPr>
        <w:t>ботанном времени работников за июль 2012 года.</w:t>
      </w:r>
    </w:p>
    <w:p w:rsidR="00313B61" w:rsidRDefault="00313B61" w:rsidP="00313B61">
      <w:pPr>
        <w:spacing w:line="360" w:lineRule="auto"/>
        <w:ind w:firstLine="720"/>
        <w:jc w:val="both"/>
        <w:rPr>
          <w:sz w:val="24"/>
          <w:szCs w:val="24"/>
        </w:rPr>
      </w:pPr>
      <w:r w:rsidRPr="0075704D">
        <w:rPr>
          <w:sz w:val="28"/>
          <w:szCs w:val="28"/>
        </w:rPr>
        <w:t xml:space="preserve">Работник обратился в суд. </w:t>
      </w:r>
      <w:r>
        <w:rPr>
          <w:sz w:val="28"/>
          <w:szCs w:val="28"/>
        </w:rPr>
        <w:t>Оцените правомерность увольнения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</w:t>
      </w:r>
      <w:r w:rsidRPr="0075704D">
        <w:rPr>
          <w:sz w:val="28"/>
          <w:szCs w:val="28"/>
        </w:rPr>
        <w:t>.</w:t>
      </w:r>
    </w:p>
    <w:p w:rsidR="00A06DBD" w:rsidRDefault="00A06DBD"/>
    <w:sectPr w:rsidR="00A06DBD" w:rsidSect="00A0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A7" w:rsidRDefault="000B31A7" w:rsidP="00313B61">
      <w:r>
        <w:separator/>
      </w:r>
    </w:p>
  </w:endnote>
  <w:endnote w:type="continuationSeparator" w:id="0">
    <w:p w:rsidR="000B31A7" w:rsidRDefault="000B31A7" w:rsidP="0031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A7" w:rsidRDefault="000B31A7" w:rsidP="00313B61">
      <w:r>
        <w:separator/>
      </w:r>
    </w:p>
  </w:footnote>
  <w:footnote w:type="continuationSeparator" w:id="0">
    <w:p w:rsidR="000B31A7" w:rsidRDefault="000B31A7" w:rsidP="00313B61">
      <w:r>
        <w:continuationSeparator/>
      </w:r>
    </w:p>
  </w:footnote>
  <w:footnote w:id="1">
    <w:p w:rsidR="00313B61" w:rsidRDefault="00313B61" w:rsidP="00313B6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>Российской</w:t>
      </w:r>
      <w:proofErr w:type="gramEnd"/>
      <w:r>
        <w:t xml:space="preserve"> трудовое право: Учеб. пособие/Л.Ю. Бугров,</w:t>
      </w:r>
      <w:proofErr w:type="gramStart"/>
      <w:r>
        <w:t xml:space="preserve"> .</w:t>
      </w:r>
      <w:proofErr w:type="gramEnd"/>
      <w:r>
        <w:t xml:space="preserve">Н.И. </w:t>
      </w:r>
      <w:proofErr w:type="spellStart"/>
      <w:r>
        <w:t>Гонцлв</w:t>
      </w:r>
      <w:proofErr w:type="spellEnd"/>
      <w:r>
        <w:t xml:space="preserve"> и др.; Отв. ред. Л.Ю. Бугров. – М.: ТК </w:t>
      </w:r>
      <w:proofErr w:type="spellStart"/>
      <w:r>
        <w:t>Велби</w:t>
      </w:r>
      <w:proofErr w:type="spellEnd"/>
      <w:r>
        <w:t>, Изд-во Проспект, 2003. – С. 57.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61"/>
    <w:rsid w:val="000064DA"/>
    <w:rsid w:val="00023036"/>
    <w:rsid w:val="00025A3B"/>
    <w:rsid w:val="0003730F"/>
    <w:rsid w:val="00037C1B"/>
    <w:rsid w:val="0004456A"/>
    <w:rsid w:val="00046E69"/>
    <w:rsid w:val="00052694"/>
    <w:rsid w:val="00056719"/>
    <w:rsid w:val="000628B5"/>
    <w:rsid w:val="00065B6D"/>
    <w:rsid w:val="00074B58"/>
    <w:rsid w:val="00077364"/>
    <w:rsid w:val="00085802"/>
    <w:rsid w:val="000904D3"/>
    <w:rsid w:val="0009344B"/>
    <w:rsid w:val="00095D5C"/>
    <w:rsid w:val="000B31A7"/>
    <w:rsid w:val="000B3EDB"/>
    <w:rsid w:val="000B4011"/>
    <w:rsid w:val="000C0CE0"/>
    <w:rsid w:val="000C284D"/>
    <w:rsid w:val="000D1930"/>
    <w:rsid w:val="000D41F5"/>
    <w:rsid w:val="000D7B44"/>
    <w:rsid w:val="000E1C34"/>
    <w:rsid w:val="000E7401"/>
    <w:rsid w:val="001028ED"/>
    <w:rsid w:val="00106440"/>
    <w:rsid w:val="0011241E"/>
    <w:rsid w:val="001403B6"/>
    <w:rsid w:val="00140423"/>
    <w:rsid w:val="00142D59"/>
    <w:rsid w:val="001457C4"/>
    <w:rsid w:val="00146A3B"/>
    <w:rsid w:val="00150804"/>
    <w:rsid w:val="00151D13"/>
    <w:rsid w:val="00156914"/>
    <w:rsid w:val="0017118E"/>
    <w:rsid w:val="001745FD"/>
    <w:rsid w:val="00193292"/>
    <w:rsid w:val="001B0E51"/>
    <w:rsid w:val="001B2016"/>
    <w:rsid w:val="001C3F28"/>
    <w:rsid w:val="001C6383"/>
    <w:rsid w:val="001D0A3F"/>
    <w:rsid w:val="001D0B90"/>
    <w:rsid w:val="001D3606"/>
    <w:rsid w:val="001F0B27"/>
    <w:rsid w:val="00203D50"/>
    <w:rsid w:val="0022344D"/>
    <w:rsid w:val="002239EF"/>
    <w:rsid w:val="002307D9"/>
    <w:rsid w:val="00235B50"/>
    <w:rsid w:val="00236498"/>
    <w:rsid w:val="00243B98"/>
    <w:rsid w:val="002518C7"/>
    <w:rsid w:val="00256219"/>
    <w:rsid w:val="0026304F"/>
    <w:rsid w:val="00270620"/>
    <w:rsid w:val="00272139"/>
    <w:rsid w:val="00272693"/>
    <w:rsid w:val="00272FEE"/>
    <w:rsid w:val="00275298"/>
    <w:rsid w:val="00283028"/>
    <w:rsid w:val="0028583B"/>
    <w:rsid w:val="0028666A"/>
    <w:rsid w:val="00296C92"/>
    <w:rsid w:val="002A18B2"/>
    <w:rsid w:val="002A35C5"/>
    <w:rsid w:val="002A5A0B"/>
    <w:rsid w:val="002C739B"/>
    <w:rsid w:val="002D011A"/>
    <w:rsid w:val="002D03B5"/>
    <w:rsid w:val="002D562F"/>
    <w:rsid w:val="00311EEA"/>
    <w:rsid w:val="00312282"/>
    <w:rsid w:val="00313B61"/>
    <w:rsid w:val="00316895"/>
    <w:rsid w:val="0032337C"/>
    <w:rsid w:val="00331B8D"/>
    <w:rsid w:val="003451F8"/>
    <w:rsid w:val="00350848"/>
    <w:rsid w:val="00357F03"/>
    <w:rsid w:val="00365142"/>
    <w:rsid w:val="003838C3"/>
    <w:rsid w:val="003865A2"/>
    <w:rsid w:val="00390493"/>
    <w:rsid w:val="00390E90"/>
    <w:rsid w:val="003916F8"/>
    <w:rsid w:val="00396F4F"/>
    <w:rsid w:val="003A4F31"/>
    <w:rsid w:val="003B0411"/>
    <w:rsid w:val="003B15CA"/>
    <w:rsid w:val="003B1FE4"/>
    <w:rsid w:val="003B72F4"/>
    <w:rsid w:val="003C2EE5"/>
    <w:rsid w:val="003D76CB"/>
    <w:rsid w:val="003E0BF6"/>
    <w:rsid w:val="003E7A2E"/>
    <w:rsid w:val="003F23A4"/>
    <w:rsid w:val="003F5B8C"/>
    <w:rsid w:val="00401A41"/>
    <w:rsid w:val="00407C03"/>
    <w:rsid w:val="00421775"/>
    <w:rsid w:val="00422F3E"/>
    <w:rsid w:val="00447433"/>
    <w:rsid w:val="00457F4B"/>
    <w:rsid w:val="00470BB9"/>
    <w:rsid w:val="004963AC"/>
    <w:rsid w:val="004978E9"/>
    <w:rsid w:val="004A1BCF"/>
    <w:rsid w:val="004A65CD"/>
    <w:rsid w:val="004B195D"/>
    <w:rsid w:val="004C3FFD"/>
    <w:rsid w:val="004C4427"/>
    <w:rsid w:val="004C70A1"/>
    <w:rsid w:val="004F3E5B"/>
    <w:rsid w:val="004F4EC7"/>
    <w:rsid w:val="004F7EC8"/>
    <w:rsid w:val="005003D2"/>
    <w:rsid w:val="005005C2"/>
    <w:rsid w:val="005018A8"/>
    <w:rsid w:val="00503F45"/>
    <w:rsid w:val="00515102"/>
    <w:rsid w:val="00517282"/>
    <w:rsid w:val="00521A2E"/>
    <w:rsid w:val="005238BA"/>
    <w:rsid w:val="005325C7"/>
    <w:rsid w:val="0053636B"/>
    <w:rsid w:val="00557BDC"/>
    <w:rsid w:val="00561CE0"/>
    <w:rsid w:val="00582BB1"/>
    <w:rsid w:val="00586031"/>
    <w:rsid w:val="005917D1"/>
    <w:rsid w:val="005929DB"/>
    <w:rsid w:val="00594779"/>
    <w:rsid w:val="00596B91"/>
    <w:rsid w:val="005A1A4B"/>
    <w:rsid w:val="005A283E"/>
    <w:rsid w:val="005A33A6"/>
    <w:rsid w:val="005D69F8"/>
    <w:rsid w:val="005D6B48"/>
    <w:rsid w:val="005E16CE"/>
    <w:rsid w:val="005E3CE7"/>
    <w:rsid w:val="005F7867"/>
    <w:rsid w:val="0060160D"/>
    <w:rsid w:val="00606BA5"/>
    <w:rsid w:val="006072F8"/>
    <w:rsid w:val="00617667"/>
    <w:rsid w:val="00623B54"/>
    <w:rsid w:val="006253AF"/>
    <w:rsid w:val="00625BEB"/>
    <w:rsid w:val="006264EB"/>
    <w:rsid w:val="006276AE"/>
    <w:rsid w:val="00627DD7"/>
    <w:rsid w:val="00632E81"/>
    <w:rsid w:val="0065075A"/>
    <w:rsid w:val="006601D1"/>
    <w:rsid w:val="006614D3"/>
    <w:rsid w:val="006711AD"/>
    <w:rsid w:val="006733B1"/>
    <w:rsid w:val="00685407"/>
    <w:rsid w:val="0069173A"/>
    <w:rsid w:val="00694021"/>
    <w:rsid w:val="006968FE"/>
    <w:rsid w:val="006A270D"/>
    <w:rsid w:val="006A77B4"/>
    <w:rsid w:val="006B4CB2"/>
    <w:rsid w:val="006B7995"/>
    <w:rsid w:val="006C61E8"/>
    <w:rsid w:val="006D0C94"/>
    <w:rsid w:val="006D7B39"/>
    <w:rsid w:val="006E0F1B"/>
    <w:rsid w:val="006E6BC1"/>
    <w:rsid w:val="006F4122"/>
    <w:rsid w:val="006F76E9"/>
    <w:rsid w:val="006F7B6C"/>
    <w:rsid w:val="00711C0A"/>
    <w:rsid w:val="00715C60"/>
    <w:rsid w:val="00720519"/>
    <w:rsid w:val="00737F8C"/>
    <w:rsid w:val="00740DE3"/>
    <w:rsid w:val="00747BCA"/>
    <w:rsid w:val="007556D1"/>
    <w:rsid w:val="00761C3E"/>
    <w:rsid w:val="00763490"/>
    <w:rsid w:val="007641F2"/>
    <w:rsid w:val="0077037A"/>
    <w:rsid w:val="0078637D"/>
    <w:rsid w:val="00787105"/>
    <w:rsid w:val="0079355D"/>
    <w:rsid w:val="00793584"/>
    <w:rsid w:val="00796D3C"/>
    <w:rsid w:val="00797F14"/>
    <w:rsid w:val="007A3567"/>
    <w:rsid w:val="007B452B"/>
    <w:rsid w:val="007B638E"/>
    <w:rsid w:val="007B7DD7"/>
    <w:rsid w:val="007C24FF"/>
    <w:rsid w:val="007C2750"/>
    <w:rsid w:val="007C7B39"/>
    <w:rsid w:val="007D682C"/>
    <w:rsid w:val="007E16CC"/>
    <w:rsid w:val="007E5109"/>
    <w:rsid w:val="007F3EF3"/>
    <w:rsid w:val="00803A72"/>
    <w:rsid w:val="00811783"/>
    <w:rsid w:val="00812C61"/>
    <w:rsid w:val="00815168"/>
    <w:rsid w:val="00826A2E"/>
    <w:rsid w:val="008320AC"/>
    <w:rsid w:val="008410F4"/>
    <w:rsid w:val="00843937"/>
    <w:rsid w:val="008511EB"/>
    <w:rsid w:val="00856196"/>
    <w:rsid w:val="00862B4F"/>
    <w:rsid w:val="00872D33"/>
    <w:rsid w:val="00884A17"/>
    <w:rsid w:val="00884D46"/>
    <w:rsid w:val="00886ABC"/>
    <w:rsid w:val="00886D40"/>
    <w:rsid w:val="008A3496"/>
    <w:rsid w:val="008A7A93"/>
    <w:rsid w:val="008C57B0"/>
    <w:rsid w:val="008D1122"/>
    <w:rsid w:val="008E1EDD"/>
    <w:rsid w:val="008E23F8"/>
    <w:rsid w:val="008F042E"/>
    <w:rsid w:val="008F4187"/>
    <w:rsid w:val="008F4D07"/>
    <w:rsid w:val="008F6392"/>
    <w:rsid w:val="00902F4C"/>
    <w:rsid w:val="0090307E"/>
    <w:rsid w:val="00910612"/>
    <w:rsid w:val="009119C6"/>
    <w:rsid w:val="0092074D"/>
    <w:rsid w:val="00924C89"/>
    <w:rsid w:val="00926927"/>
    <w:rsid w:val="00930502"/>
    <w:rsid w:val="009366A0"/>
    <w:rsid w:val="00942BD1"/>
    <w:rsid w:val="00952A43"/>
    <w:rsid w:val="0097671D"/>
    <w:rsid w:val="009770D8"/>
    <w:rsid w:val="009849A8"/>
    <w:rsid w:val="009863EA"/>
    <w:rsid w:val="0099225B"/>
    <w:rsid w:val="00992843"/>
    <w:rsid w:val="009959DC"/>
    <w:rsid w:val="0099700E"/>
    <w:rsid w:val="00997470"/>
    <w:rsid w:val="009B0D74"/>
    <w:rsid w:val="009B471A"/>
    <w:rsid w:val="009C4B62"/>
    <w:rsid w:val="009D13A1"/>
    <w:rsid w:val="009D2846"/>
    <w:rsid w:val="009D7744"/>
    <w:rsid w:val="009E6EDC"/>
    <w:rsid w:val="009F463B"/>
    <w:rsid w:val="009F70AE"/>
    <w:rsid w:val="009F7C14"/>
    <w:rsid w:val="00A06DBD"/>
    <w:rsid w:val="00A074E4"/>
    <w:rsid w:val="00A13389"/>
    <w:rsid w:val="00A178C1"/>
    <w:rsid w:val="00A17CBF"/>
    <w:rsid w:val="00A24864"/>
    <w:rsid w:val="00A3108B"/>
    <w:rsid w:val="00A45DE1"/>
    <w:rsid w:val="00A60E6D"/>
    <w:rsid w:val="00A61424"/>
    <w:rsid w:val="00A719E8"/>
    <w:rsid w:val="00A740CC"/>
    <w:rsid w:val="00A927C9"/>
    <w:rsid w:val="00A95958"/>
    <w:rsid w:val="00A96EFE"/>
    <w:rsid w:val="00AA225B"/>
    <w:rsid w:val="00AA4996"/>
    <w:rsid w:val="00AA77C4"/>
    <w:rsid w:val="00AB0A50"/>
    <w:rsid w:val="00AC1CD6"/>
    <w:rsid w:val="00AC1E36"/>
    <w:rsid w:val="00AC3276"/>
    <w:rsid w:val="00AC7B97"/>
    <w:rsid w:val="00AD2E52"/>
    <w:rsid w:val="00AE75D4"/>
    <w:rsid w:val="00AF7411"/>
    <w:rsid w:val="00B00110"/>
    <w:rsid w:val="00B10CBB"/>
    <w:rsid w:val="00B13E73"/>
    <w:rsid w:val="00B16FF2"/>
    <w:rsid w:val="00B27C35"/>
    <w:rsid w:val="00B30C5F"/>
    <w:rsid w:val="00B32903"/>
    <w:rsid w:val="00B342ED"/>
    <w:rsid w:val="00B35FE3"/>
    <w:rsid w:val="00B572AA"/>
    <w:rsid w:val="00B62399"/>
    <w:rsid w:val="00B70F46"/>
    <w:rsid w:val="00B72812"/>
    <w:rsid w:val="00B80A46"/>
    <w:rsid w:val="00B85CBE"/>
    <w:rsid w:val="00B870DD"/>
    <w:rsid w:val="00B93B31"/>
    <w:rsid w:val="00BA1C34"/>
    <w:rsid w:val="00BB0B96"/>
    <w:rsid w:val="00BB69E7"/>
    <w:rsid w:val="00BC60E1"/>
    <w:rsid w:val="00BC64CC"/>
    <w:rsid w:val="00BE7ED2"/>
    <w:rsid w:val="00BF0B0A"/>
    <w:rsid w:val="00C0310E"/>
    <w:rsid w:val="00C04AF5"/>
    <w:rsid w:val="00C13AA1"/>
    <w:rsid w:val="00C14DB5"/>
    <w:rsid w:val="00C16CB9"/>
    <w:rsid w:val="00C23F0C"/>
    <w:rsid w:val="00C52E37"/>
    <w:rsid w:val="00C5493E"/>
    <w:rsid w:val="00C55D39"/>
    <w:rsid w:val="00C56EF9"/>
    <w:rsid w:val="00C622CE"/>
    <w:rsid w:val="00C71534"/>
    <w:rsid w:val="00C71778"/>
    <w:rsid w:val="00C73BC6"/>
    <w:rsid w:val="00C75098"/>
    <w:rsid w:val="00C75A42"/>
    <w:rsid w:val="00C77577"/>
    <w:rsid w:val="00C900BA"/>
    <w:rsid w:val="00C9072E"/>
    <w:rsid w:val="00C96B2C"/>
    <w:rsid w:val="00CB7DA0"/>
    <w:rsid w:val="00CC1679"/>
    <w:rsid w:val="00CE1DF4"/>
    <w:rsid w:val="00CE5BB4"/>
    <w:rsid w:val="00CF74E0"/>
    <w:rsid w:val="00D06FD2"/>
    <w:rsid w:val="00D14B42"/>
    <w:rsid w:val="00D15D85"/>
    <w:rsid w:val="00D24EE0"/>
    <w:rsid w:val="00D3228B"/>
    <w:rsid w:val="00D3268D"/>
    <w:rsid w:val="00D3463F"/>
    <w:rsid w:val="00D42C99"/>
    <w:rsid w:val="00D43441"/>
    <w:rsid w:val="00D448DF"/>
    <w:rsid w:val="00D504E2"/>
    <w:rsid w:val="00D6007B"/>
    <w:rsid w:val="00D62737"/>
    <w:rsid w:val="00D63C8B"/>
    <w:rsid w:val="00D72CF0"/>
    <w:rsid w:val="00D74725"/>
    <w:rsid w:val="00D824F0"/>
    <w:rsid w:val="00D87B79"/>
    <w:rsid w:val="00DA5206"/>
    <w:rsid w:val="00DB5871"/>
    <w:rsid w:val="00DC6FE5"/>
    <w:rsid w:val="00DD148C"/>
    <w:rsid w:val="00DD4068"/>
    <w:rsid w:val="00DD5488"/>
    <w:rsid w:val="00DE5A81"/>
    <w:rsid w:val="00DE6219"/>
    <w:rsid w:val="00DF3805"/>
    <w:rsid w:val="00E03E57"/>
    <w:rsid w:val="00E31325"/>
    <w:rsid w:val="00E47EC0"/>
    <w:rsid w:val="00E5078E"/>
    <w:rsid w:val="00E53E83"/>
    <w:rsid w:val="00E55CE6"/>
    <w:rsid w:val="00E602E1"/>
    <w:rsid w:val="00E619E3"/>
    <w:rsid w:val="00E63B47"/>
    <w:rsid w:val="00E67141"/>
    <w:rsid w:val="00E7386D"/>
    <w:rsid w:val="00E755E0"/>
    <w:rsid w:val="00E75CB3"/>
    <w:rsid w:val="00E81BE1"/>
    <w:rsid w:val="00E9160E"/>
    <w:rsid w:val="00EA506C"/>
    <w:rsid w:val="00EB1F46"/>
    <w:rsid w:val="00EB38F9"/>
    <w:rsid w:val="00EC2609"/>
    <w:rsid w:val="00EC2BDF"/>
    <w:rsid w:val="00ED46D4"/>
    <w:rsid w:val="00ED7A4C"/>
    <w:rsid w:val="00EE3076"/>
    <w:rsid w:val="00EF1114"/>
    <w:rsid w:val="00EF3F49"/>
    <w:rsid w:val="00EF5A81"/>
    <w:rsid w:val="00EF7030"/>
    <w:rsid w:val="00F05F23"/>
    <w:rsid w:val="00F069B4"/>
    <w:rsid w:val="00F11C4E"/>
    <w:rsid w:val="00F242F9"/>
    <w:rsid w:val="00F36F6D"/>
    <w:rsid w:val="00F40CC9"/>
    <w:rsid w:val="00F51998"/>
    <w:rsid w:val="00F52D25"/>
    <w:rsid w:val="00F52FF1"/>
    <w:rsid w:val="00F550D7"/>
    <w:rsid w:val="00F56134"/>
    <w:rsid w:val="00F56711"/>
    <w:rsid w:val="00F600C1"/>
    <w:rsid w:val="00F61822"/>
    <w:rsid w:val="00F72FD9"/>
    <w:rsid w:val="00F848A9"/>
    <w:rsid w:val="00F86BFE"/>
    <w:rsid w:val="00F8790B"/>
    <w:rsid w:val="00F94D80"/>
    <w:rsid w:val="00FB6E89"/>
    <w:rsid w:val="00FC370E"/>
    <w:rsid w:val="00FC3B9A"/>
    <w:rsid w:val="00FC408C"/>
    <w:rsid w:val="00FC4CF5"/>
    <w:rsid w:val="00FC515B"/>
    <w:rsid w:val="00FC66B0"/>
    <w:rsid w:val="00FC70EC"/>
    <w:rsid w:val="00FC7CBE"/>
    <w:rsid w:val="00FD25DC"/>
    <w:rsid w:val="00FD30AF"/>
    <w:rsid w:val="00FD44AA"/>
    <w:rsid w:val="00FD7977"/>
    <w:rsid w:val="00FE2857"/>
    <w:rsid w:val="00FE64C2"/>
    <w:rsid w:val="00FF368C"/>
    <w:rsid w:val="00FF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4"/>
    <w:rsid w:val="00313B61"/>
    <w:pPr>
      <w:widowControl/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</w:rPr>
  </w:style>
  <w:style w:type="paragraph" w:styleId="a5">
    <w:name w:val="footnote text"/>
    <w:basedOn w:val="a"/>
    <w:link w:val="a6"/>
    <w:semiHidden/>
    <w:rsid w:val="00313B61"/>
  </w:style>
  <w:style w:type="character" w:customStyle="1" w:styleId="a6">
    <w:name w:val="Текст сноски Знак"/>
    <w:basedOn w:val="a0"/>
    <w:link w:val="a5"/>
    <w:semiHidden/>
    <w:rsid w:val="0031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13B61"/>
    <w:rPr>
      <w:vertAlign w:val="superscript"/>
    </w:rPr>
  </w:style>
  <w:style w:type="paragraph" w:styleId="a4">
    <w:name w:val="header"/>
    <w:basedOn w:val="a"/>
    <w:link w:val="a8"/>
    <w:uiPriority w:val="99"/>
    <w:semiHidden/>
    <w:unhideWhenUsed/>
    <w:rsid w:val="00313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4"/>
    <w:uiPriority w:val="99"/>
    <w:semiHidden/>
    <w:rsid w:val="00313B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2013-11-25T13:18:00Z</dcterms:created>
  <dcterms:modified xsi:type="dcterms:W3CDTF">2013-11-25T13:20:00Z</dcterms:modified>
</cp:coreProperties>
</file>