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97" w:rsidRPr="005B4097" w:rsidRDefault="005B4097" w:rsidP="005B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B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 а ч а   2</w:t>
      </w:r>
    </w:p>
    <w:p w:rsidR="005B4097" w:rsidRPr="005B4097" w:rsidRDefault="005B4097" w:rsidP="005B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97" w:rsidRPr="005B4097" w:rsidRDefault="005B4097" w:rsidP="005B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перемещений растянутых (сжатых) стержней</w:t>
      </w:r>
    </w:p>
    <w:p w:rsidR="005B4097" w:rsidRPr="005B4097" w:rsidRDefault="005B4097" w:rsidP="005B4097">
      <w:pPr>
        <w:spacing w:after="0" w:line="240" w:lineRule="auto"/>
        <w:ind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097" w:rsidRDefault="005B4097" w:rsidP="005B4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Вычислить полное абсолютное удлинение (перемещение свободного края) стального стержня, показанного на рис. 1 (удельный вес – </w:t>
      </w:r>
      <w:r w:rsidRPr="005B4097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57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1pt" o:ole="">
            <v:imagedata r:id="rId5" o:title=""/>
          </v:shape>
          <o:OLEObject Type="Embed" ProgID="Equation.3" ShapeID="_x0000_i1025" DrawAspect="Content" ObjectID="_1446566894" r:id="rId6"/>
        </w:object>
      </w:r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Н/см</w:t>
      </w:r>
      <w:r w:rsidRPr="005B409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модуль нормальной упругости – </w:t>
      </w:r>
      <w:r w:rsidRPr="005B4097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185" w:dyaOrig="375">
          <v:shape id="_x0000_i1026" type="#_x0000_t75" style="width:59.25pt;height:18.75pt" o:ole="">
            <v:imagedata r:id="rId7" o:title=""/>
          </v:shape>
          <o:OLEObject Type="Embed" ProgID="Equation.3" ShapeID="_x0000_i1026" DrawAspect="Content" ObjectID="_1446566895" r:id="rId8"/>
        </w:object>
      </w:r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кН/см</w:t>
      </w:r>
      <w:proofErr w:type="gramStart"/>
      <w:r w:rsidRPr="005B409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proofErr w:type="gramEnd"/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Pr="005B4097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r w:rsidRPr="005B4097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Исходные данные взять из табл. 2. Расчет производить с учетом собственного веса стержня.</w:t>
      </w:r>
    </w:p>
    <w:p w:rsidR="005B4097" w:rsidRPr="005B4097" w:rsidRDefault="005B4097" w:rsidP="005B4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4097" w:rsidRDefault="005B4097" w:rsidP="005B4097">
      <w:pPr>
        <w:pStyle w:val="a5"/>
        <w:spacing w:after="0" w:line="240" w:lineRule="auto"/>
        <w:ind w:firstLine="0"/>
        <w:jc w:val="right"/>
      </w:pPr>
      <w:r>
        <w:t>Таблица 2</w:t>
      </w: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000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  <w:gridCol w:w="889"/>
      </w:tblGrid>
      <w:tr w:rsidR="005B4097" w:rsidTr="005B4097">
        <w:trPr>
          <w:trHeight w:val="835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№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Номер схемы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noProof/>
                <w:sz w:val="24"/>
                <w:szCs w:val="24"/>
              </w:rPr>
              <w:drawing>
                <wp:inline distT="0" distB="0" distL="0" distR="0" wp14:anchorId="7ED8A822" wp14:editId="58B70E32">
                  <wp:extent cx="1809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noProof/>
                <w:sz w:val="24"/>
                <w:szCs w:val="24"/>
              </w:rPr>
              <w:drawing>
                <wp:inline distT="0" distB="0" distL="0" distR="0" wp14:anchorId="01A87919" wp14:editId="373A5AE5">
                  <wp:extent cx="190500" cy="219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noProof/>
                <w:sz w:val="24"/>
                <w:szCs w:val="24"/>
              </w:rPr>
              <w:drawing>
                <wp:inline distT="0" distB="0" distL="0" distR="0" wp14:anchorId="54BDE07A" wp14:editId="13599319">
                  <wp:extent cx="1905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object w:dxaOrig="255" w:dyaOrig="345">
                <v:shape id="_x0000_i1027" type="#_x0000_t75" style="width:12.75pt;height:17.25pt" o:ole="">
                  <v:imagedata r:id="rId12" o:title=""/>
                </v:shape>
                <o:OLEObject Type="Embed" ProgID="Equation.3" ShapeID="_x0000_i1027" DrawAspect="Content" ObjectID="_1446566896" r:id="rId13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object w:dxaOrig="300" w:dyaOrig="345">
                <v:shape id="_x0000_i1028" type="#_x0000_t75" style="width:15pt;height:17.25pt" o:ole="">
                  <v:imagedata r:id="rId14" o:title=""/>
                </v:shape>
                <o:OLEObject Type="Embed" ProgID="Equation.3" ShapeID="_x0000_i1028" DrawAspect="Content" ObjectID="_1446566897" r:id="rId15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object w:dxaOrig="285" w:dyaOrig="360">
                <v:shape id="_x0000_i1029" type="#_x0000_t75" style="width:14.25pt;height:18pt" o:ole="">
                  <v:imagedata r:id="rId16" o:title=""/>
                </v:shape>
                <o:OLEObject Type="Embed" ProgID="Equation.3" ShapeID="_x0000_i1029" DrawAspect="Content" ObjectID="_1446566898" r:id="rId1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c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Ответ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см</w:t>
            </w:r>
            <w:proofErr w:type="gramEnd"/>
          </w:p>
        </w:tc>
      </w:tr>
      <w:tr w:rsidR="005B4097" w:rsidTr="005B4097">
        <w:trPr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noProof/>
                <w:sz w:val="24"/>
                <w:szCs w:val="24"/>
              </w:rPr>
              <w:drawing>
                <wp:inline distT="0" distB="0" distL="0" distR="0" wp14:anchorId="0F18C352" wp14:editId="4409CE92">
                  <wp:extent cx="26670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  <w:lang w:val="en-US"/>
              </w:rPr>
            </w:pPr>
            <w:r>
              <w:rPr>
                <w:i/>
                <w:iCs w:val="0"/>
                <w:sz w:val="24"/>
                <w:szCs w:val="24"/>
              </w:rPr>
              <w:t>10∙Δ</w:t>
            </w:r>
            <w:r>
              <w:rPr>
                <w:i/>
                <w:iCs w:val="0"/>
                <w:sz w:val="24"/>
                <w:szCs w:val="24"/>
                <w:lang w:val="en-US"/>
              </w:rPr>
              <w:t>l</w:t>
            </w:r>
          </w:p>
        </w:tc>
      </w:tr>
      <w:tr w:rsidR="005B4097" w:rsidTr="005B4097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-950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-900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-850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-800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-750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1250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1200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1150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1100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650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600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500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1,5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1,9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4,4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4,0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0,067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0,085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0,084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0,088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0,092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0,096</w:t>
            </w:r>
          </w:p>
        </w:tc>
      </w:tr>
      <w:tr w:rsidR="005B4097" w:rsidTr="005B4097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-650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-600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-550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-500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-450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-400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950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900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800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750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3,3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0,210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0,206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0,203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0,199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0,195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0,192</w:t>
            </w:r>
          </w:p>
        </w:tc>
      </w:tr>
    </w:tbl>
    <w:p w:rsidR="005B4097" w:rsidRDefault="005B4097" w:rsidP="005B4097">
      <w:pPr>
        <w:pStyle w:val="a5"/>
        <w:spacing w:after="0" w:line="240" w:lineRule="auto"/>
        <w:ind w:firstLine="0"/>
        <w:jc w:val="center"/>
        <w:rPr>
          <w:szCs w:val="28"/>
        </w:rPr>
      </w:pPr>
      <w:r>
        <w:rPr>
          <w:i/>
          <w:noProof/>
        </w:rPr>
        <w:drawing>
          <wp:inline distT="0" distB="0" distL="0" distR="0" wp14:anchorId="73DDFB05" wp14:editId="25F3D89E">
            <wp:extent cx="5781675" cy="3162300"/>
            <wp:effectExtent l="0" t="0" r="9525" b="0"/>
            <wp:docPr id="5" name="Рисунок 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З </w:t>
      </w:r>
      <w:proofErr w:type="spellStart"/>
      <w:proofErr w:type="gramStart"/>
      <w:r>
        <w:rPr>
          <w:szCs w:val="28"/>
        </w:rPr>
        <w:t>З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</w:rPr>
        <w:t>а д а ч а  8</w:t>
      </w:r>
    </w:p>
    <w:p w:rsidR="005B4097" w:rsidRDefault="005B4097" w:rsidP="005B4097">
      <w:pPr>
        <w:pStyle w:val="a5"/>
        <w:spacing w:after="0" w:line="240" w:lineRule="auto"/>
        <w:ind w:firstLine="0"/>
        <w:jc w:val="center"/>
        <w:rPr>
          <w:szCs w:val="28"/>
        </w:rPr>
      </w:pPr>
    </w:p>
    <w:p w:rsidR="005B4097" w:rsidRDefault="005B4097" w:rsidP="005B4097">
      <w:pPr>
        <w:pStyle w:val="a5"/>
        <w:spacing w:after="0" w:line="240" w:lineRule="auto"/>
        <w:ind w:firstLine="0"/>
        <w:jc w:val="center"/>
        <w:rPr>
          <w:caps/>
        </w:rPr>
      </w:pPr>
      <w:r>
        <w:rPr>
          <w:szCs w:val="28"/>
        </w:rPr>
        <w:t>Построение эпюр внутренних усилий в балках</w:t>
      </w:r>
    </w:p>
    <w:p w:rsidR="005B4097" w:rsidRDefault="005B4097" w:rsidP="005B4097">
      <w:pPr>
        <w:jc w:val="center"/>
        <w:rPr>
          <w:sz w:val="16"/>
          <w:szCs w:val="16"/>
        </w:rPr>
      </w:pPr>
    </w:p>
    <w:p w:rsidR="005B4097" w:rsidRDefault="005B4097" w:rsidP="005B4097">
      <w:pPr>
        <w:pStyle w:val="a5"/>
        <w:spacing w:after="0" w:line="240" w:lineRule="auto"/>
        <w:ind w:firstLine="709"/>
        <w:jc w:val="both"/>
      </w:pPr>
      <w:r>
        <w:lastRenderedPageBreak/>
        <w:t xml:space="preserve">Для балок, показанных на рис. 7, построить эпюры поперечных сил и изгибающих моментов. В опасном сечении вычислить наибольшие нормальные и касательные напряжения в балке прямоугольного сечения размером </w:t>
      </w:r>
      <w:r>
        <w:rPr>
          <w:position w:val="-12"/>
        </w:rPr>
        <w:object w:dxaOrig="1125" w:dyaOrig="375">
          <v:shape id="_x0000_i1030" type="#_x0000_t75" style="width:56.25pt;height:18.75pt" o:ole="">
            <v:imagedata r:id="rId20" o:title=""/>
          </v:shape>
          <o:OLEObject Type="Embed" ProgID="Equation.3" ShapeID="_x0000_i1030" DrawAspect="Content" ObjectID="_1446566899" r:id="rId21"/>
        </w:object>
      </w:r>
      <w:r>
        <w:t>. Исходные данные взять из табл. 8.</w:t>
      </w:r>
    </w:p>
    <w:p w:rsidR="005B4097" w:rsidRDefault="005B4097" w:rsidP="005B4097">
      <w:pPr>
        <w:pStyle w:val="a5"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781675" cy="4495800"/>
            <wp:effectExtent l="0" t="0" r="9525" b="0"/>
            <wp:docPr id="6" name="Рисунок 6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97" w:rsidRDefault="005B4097" w:rsidP="005B4097">
      <w:pPr>
        <w:pStyle w:val="ab"/>
        <w:tabs>
          <w:tab w:val="left" w:pos="708"/>
        </w:tabs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>Рис. 7</w:t>
      </w:r>
      <w:r>
        <w:rPr>
          <w:sz w:val="28"/>
          <w:szCs w:val="28"/>
          <w:lang w:val="en-US"/>
        </w:rPr>
        <w:t>.</w:t>
      </w:r>
    </w:p>
    <w:p w:rsidR="005B4097" w:rsidRDefault="005B4097" w:rsidP="005B4097">
      <w:pPr>
        <w:pStyle w:val="ab"/>
        <w:tabs>
          <w:tab w:val="left" w:pos="708"/>
        </w:tabs>
        <w:spacing w:before="0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4097" w:rsidRDefault="005B4097" w:rsidP="005B4097">
      <w:pPr>
        <w:pStyle w:val="ab"/>
        <w:tabs>
          <w:tab w:val="left" w:pos="708"/>
        </w:tabs>
        <w:spacing w:before="0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Таблица 8</w:t>
      </w:r>
    </w:p>
    <w:tbl>
      <w:tblPr>
        <w:tblW w:w="0" w:type="auto"/>
        <w:jc w:val="center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000"/>
        <w:gridCol w:w="730"/>
        <w:gridCol w:w="720"/>
        <w:gridCol w:w="720"/>
        <w:gridCol w:w="1097"/>
        <w:gridCol w:w="1098"/>
        <w:gridCol w:w="1098"/>
        <w:gridCol w:w="1831"/>
      </w:tblGrid>
      <w:tr w:rsidR="005B4097" w:rsidTr="005B4097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№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i w:val="0"/>
                <w:iCs w:val="0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Номер схемы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с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proofErr w:type="gramStart"/>
            <w:r>
              <w:rPr>
                <w:i/>
                <w:iCs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q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4"/>
                <w:szCs w:val="24"/>
              </w:rPr>
            </w:pPr>
            <w:r>
              <w:rPr>
                <w:rFonts w:cs="Times New Roman"/>
                <w:i w:val="0"/>
                <w:iCs w:val="0"/>
                <w:sz w:val="24"/>
                <w:szCs w:val="24"/>
              </w:rPr>
              <w:t>Ответ</w:t>
            </w:r>
          </w:p>
        </w:tc>
      </w:tr>
      <w:tr w:rsidR="005B4097" w:rsidTr="005B4097">
        <w:trPr>
          <w:trHeight w:val="41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м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кН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sz w:val="24"/>
                <w:szCs w:val="24"/>
              </w:rPr>
              <w:t>кН/м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proofErr w:type="spellStart"/>
            <w:r>
              <w:rPr>
                <w:i/>
                <w:iCs w:val="0"/>
                <w:sz w:val="24"/>
                <w:szCs w:val="24"/>
              </w:rPr>
              <w:t>кНм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r>
              <w:rPr>
                <w:i/>
                <w:iCs w:val="0"/>
                <w:position w:val="-20"/>
                <w:sz w:val="24"/>
                <w:szCs w:val="24"/>
              </w:rPr>
              <w:object w:dxaOrig="780" w:dyaOrig="540">
                <v:shape id="_x0000_i1031" type="#_x0000_t75" style="width:39pt;height:27pt" o:ole="">
                  <v:imagedata r:id="rId23" o:title=""/>
                </v:shape>
                <o:OLEObject Type="Embed" ProgID="Equation.3" ShapeID="_x0000_i1031" DrawAspect="Content" ObjectID="_1446566900" r:id="rId24"/>
              </w:object>
            </w:r>
          </w:p>
        </w:tc>
      </w:tr>
      <w:tr w:rsidR="005B4097" w:rsidTr="005B4097">
        <w:trPr>
          <w:trHeight w:val="41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4"/>
                <w:szCs w:val="24"/>
              </w:rPr>
            </w:pPr>
            <w:proofErr w:type="spellStart"/>
            <w:r>
              <w:rPr>
                <w:i/>
                <w:iCs w:val="0"/>
                <w:sz w:val="24"/>
                <w:szCs w:val="24"/>
              </w:rPr>
              <w:t>кН·м</w:t>
            </w:r>
            <w:proofErr w:type="spellEnd"/>
          </w:p>
        </w:tc>
      </w:tr>
      <w:tr w:rsidR="005B4097" w:rsidTr="005B4097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1,5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1,6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2,3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0,6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37,5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35,0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32,5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17,2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19,0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18,9</w:t>
            </w:r>
          </w:p>
        </w:tc>
      </w:tr>
      <w:tr w:rsidR="005B4097" w:rsidTr="005B4097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1,6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0,9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1,1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24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70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53,8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48,2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42,5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36,7</w:t>
            </w:r>
          </w:p>
          <w:p w:rsidR="005B4097" w:rsidRDefault="005B4097">
            <w:pPr>
              <w:pStyle w:val="aa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30,8</w:t>
            </w:r>
          </w:p>
        </w:tc>
      </w:tr>
    </w:tbl>
    <w:p w:rsidR="005B4097" w:rsidRDefault="005B4097" w:rsidP="005B4097">
      <w:pPr>
        <w:pStyle w:val="a5"/>
        <w:spacing w:after="0" w:line="240" w:lineRule="auto"/>
        <w:ind w:firstLine="0"/>
        <w:jc w:val="center"/>
        <w:rPr>
          <w:szCs w:val="28"/>
        </w:rPr>
      </w:pP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а д а ч а  1</w:t>
      </w:r>
    </w:p>
    <w:p w:rsidR="005B4097" w:rsidRDefault="005B4097" w:rsidP="005B4097">
      <w:pPr>
        <w:pStyle w:val="a5"/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Построение эпюры продольных сил</w:t>
      </w:r>
    </w:p>
    <w:p w:rsidR="005B4097" w:rsidRDefault="005B4097" w:rsidP="005B4097">
      <w:pPr>
        <w:pStyle w:val="a5"/>
        <w:spacing w:after="0" w:line="240" w:lineRule="auto"/>
        <w:rPr>
          <w:szCs w:val="28"/>
        </w:rPr>
      </w:pPr>
    </w:p>
    <w:p w:rsidR="005B4097" w:rsidRDefault="005B4097" w:rsidP="005B4097">
      <w:pPr>
        <w:pStyle w:val="a5"/>
        <w:spacing w:line="240" w:lineRule="auto"/>
        <w:ind w:firstLine="709"/>
        <w:jc w:val="both"/>
      </w:pPr>
      <w:r>
        <w:lastRenderedPageBreak/>
        <w:t xml:space="preserve">Для показанного на рис. 1 стального стержня, удельный вес которого </w:t>
      </w:r>
      <w:r>
        <w:rPr>
          <w:position w:val="-10"/>
        </w:rPr>
        <w:object w:dxaOrig="1575" w:dyaOrig="420">
          <v:shape id="_x0000_i1032" type="#_x0000_t75" style="width:78.75pt;height:21pt" o:ole="">
            <v:imagedata r:id="rId25" o:title=""/>
          </v:shape>
          <o:OLEObject Type="Embed" ProgID="Equation.3" ShapeID="_x0000_i1032" DrawAspect="Content" ObjectID="_1446566901" r:id="rId26"/>
        </w:object>
      </w:r>
      <w:r>
        <w:t xml:space="preserve"> Н/см</w:t>
      </w:r>
      <w:r>
        <w:rPr>
          <w:vertAlign w:val="superscript"/>
        </w:rPr>
        <w:t>3</w:t>
      </w:r>
      <w:r>
        <w:t xml:space="preserve">, построить эпюру продольной силы </w:t>
      </w:r>
      <w:r>
        <w:rPr>
          <w:rStyle w:val="ac"/>
        </w:rPr>
        <w:t>N</w:t>
      </w:r>
      <w:r>
        <w:t xml:space="preserve"> с учетом собственного веса стержня и вычислить наибольшие напряжения. Исходные данные взять из табл. 1.</w:t>
      </w:r>
    </w:p>
    <w:p w:rsidR="005B4097" w:rsidRDefault="005B4097" w:rsidP="005B4097">
      <w:pPr>
        <w:pStyle w:val="a5"/>
        <w:spacing w:after="0" w:line="240" w:lineRule="auto"/>
        <w:ind w:firstLine="0"/>
        <w:jc w:val="right"/>
      </w:pPr>
      <w:r>
        <w:t>Таблица 1</w:t>
      </w:r>
    </w:p>
    <w:tbl>
      <w:tblPr>
        <w:tblW w:w="9150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787"/>
        <w:gridCol w:w="720"/>
        <w:gridCol w:w="900"/>
        <w:gridCol w:w="900"/>
        <w:gridCol w:w="654"/>
        <w:gridCol w:w="786"/>
        <w:gridCol w:w="900"/>
        <w:gridCol w:w="720"/>
        <w:gridCol w:w="900"/>
        <w:gridCol w:w="474"/>
        <w:gridCol w:w="886"/>
      </w:tblGrid>
      <w:tr w:rsidR="005B4097" w:rsidTr="005B4097">
        <w:trPr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№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cs="Times New Roman"/>
                <w:i w:val="0"/>
                <w:iCs w:val="0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i w:val="0"/>
                <w:iCs w:val="0"/>
                <w:sz w:val="20"/>
                <w:szCs w:val="20"/>
              </w:rPr>
              <w:t>/п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Номер схемы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noProof/>
                <w:sz w:val="20"/>
                <w:szCs w:val="20"/>
              </w:rPr>
              <w:drawing>
                <wp:inline distT="0" distB="0" distL="0" distR="0" wp14:anchorId="2C880A7C" wp14:editId="7A070173">
                  <wp:extent cx="18097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noProof/>
                <w:sz w:val="20"/>
                <w:szCs w:val="20"/>
              </w:rPr>
              <w:drawing>
                <wp:inline distT="0" distB="0" distL="0" distR="0" wp14:anchorId="79CF8C47" wp14:editId="2A456CD1">
                  <wp:extent cx="190500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noProof/>
                <w:sz w:val="20"/>
                <w:szCs w:val="20"/>
              </w:rPr>
              <w:drawing>
                <wp:inline distT="0" distB="0" distL="0" distR="0" wp14:anchorId="446C4C7E" wp14:editId="09BF4AF4">
                  <wp:extent cx="1905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object w:dxaOrig="255" w:dyaOrig="345">
                <v:shape id="_x0000_i1033" type="#_x0000_t75" style="width:12.75pt;height:17.25pt" o:ole="">
                  <v:imagedata r:id="rId12" o:title=""/>
                </v:shape>
                <o:OLEObject Type="Embed" ProgID="Equation.3" ShapeID="_x0000_i1033" DrawAspect="Content" ObjectID="_1446566902" r:id="rId27"/>
              </w:objec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object w:dxaOrig="300" w:dyaOrig="345">
                <v:shape id="_x0000_i1034" type="#_x0000_t75" style="width:15pt;height:17.25pt" o:ole="">
                  <v:imagedata r:id="rId14" o:title=""/>
                </v:shape>
                <o:OLEObject Type="Embed" ProgID="Equation.3" ShapeID="_x0000_i1034" DrawAspect="Content" ObjectID="_1446566903" r:id="rId28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object w:dxaOrig="285" w:dyaOrig="360">
                <v:shape id="_x0000_i1035" type="#_x0000_t75" style="width:14.25pt;height:18pt" o:ole="">
                  <v:imagedata r:id="rId16" o:title=""/>
                </v:shape>
                <o:OLEObject Type="Embed" ProgID="Equation.3" ShapeID="_x0000_i1035" DrawAspect="Content" ObjectID="_1446566904" r:id="rId29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b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rStyle w:val="1"/>
                <w:i w:val="0"/>
                <w:sz w:val="20"/>
                <w:szCs w:val="20"/>
              </w:rPr>
              <w:t>Ответ</w:t>
            </w:r>
            <w:r>
              <w:rPr>
                <w:i/>
                <w:iCs w:val="0"/>
                <w:noProof/>
                <w:sz w:val="20"/>
                <w:szCs w:val="20"/>
              </w:rPr>
              <w:drawing>
                <wp:inline distT="0" distB="0" distL="0" distR="0" wp14:anchorId="0AAB2991" wp14:editId="6366589F">
                  <wp:extent cx="3238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097" w:rsidTr="005B4097">
        <w:trPr>
          <w:trHeight w:val="411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Н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noProof/>
                <w:sz w:val="20"/>
                <w:szCs w:val="20"/>
              </w:rPr>
              <w:drawing>
                <wp:inline distT="0" distB="0" distL="0" distR="0" wp14:anchorId="6862A766" wp14:editId="2BBCD384">
                  <wp:extent cx="266700" cy="200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97" w:rsidRDefault="005B4097">
            <w:pPr>
              <w:pStyle w:val="a7"/>
              <w:tabs>
                <w:tab w:val="left" w:pos="708"/>
              </w:tabs>
              <w:spacing w:line="240" w:lineRule="auto"/>
              <w:ind w:firstLine="0"/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iCs w:val="0"/>
                <w:sz w:val="20"/>
                <w:szCs w:val="20"/>
              </w:rPr>
              <w:t>Н</w:t>
            </w:r>
          </w:p>
        </w:tc>
      </w:tr>
      <w:tr w:rsidR="005B4097" w:rsidTr="005B4097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500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-200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-150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-100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-800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-750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-700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-650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-600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-550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4,4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4,0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3,9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975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979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983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987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991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995</w:t>
            </w:r>
          </w:p>
        </w:tc>
      </w:tr>
      <w:tr w:rsidR="005B4097" w:rsidTr="005B4097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-500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-450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-400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-350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3,8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3,7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3,6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3,5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2,1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2,2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2,3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2,4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936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936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936</w:t>
            </w:r>
          </w:p>
          <w:p w:rsidR="005B4097" w:rsidRDefault="005B4097">
            <w:pPr>
              <w:pStyle w:val="10"/>
              <w:ind w:right="0"/>
              <w:rPr>
                <w:rFonts w:cs="Times New Roman"/>
                <w:i w:val="0"/>
                <w:iCs w:val="0"/>
                <w:sz w:val="20"/>
                <w:szCs w:val="20"/>
              </w:rPr>
            </w:pPr>
            <w:r>
              <w:rPr>
                <w:rFonts w:cs="Times New Roman"/>
                <w:i w:val="0"/>
                <w:iCs w:val="0"/>
                <w:sz w:val="20"/>
                <w:szCs w:val="20"/>
              </w:rPr>
              <w:t>963</w:t>
            </w:r>
          </w:p>
        </w:tc>
      </w:tr>
    </w:tbl>
    <w:p w:rsidR="005B4097" w:rsidRDefault="005B4097" w:rsidP="005B4097">
      <w:pPr>
        <w:pStyle w:val="af"/>
        <w:tabs>
          <w:tab w:val="left" w:pos="708"/>
        </w:tabs>
        <w:spacing w:before="0" w:line="240" w:lineRule="auto"/>
        <w:ind w:right="0" w:firstLine="709"/>
        <w:jc w:val="both"/>
        <w:rPr>
          <w:i w:val="0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м е ч а н и е</w:t>
      </w:r>
      <w:r>
        <w:rPr>
          <w:rStyle w:val="a4"/>
        </w:rPr>
        <w:t>:</w:t>
      </w:r>
      <w:r>
        <w:rPr>
          <w:sz w:val="28"/>
        </w:rPr>
        <w:t xml:space="preserve"> </w:t>
      </w:r>
      <w:r>
        <w:rPr>
          <w:i w:val="0"/>
          <w:sz w:val="28"/>
        </w:rPr>
        <w:t>знак минус перед величиной внешней силы в табл. 1 обозначает, что ее направление противоположно указанному на рис. 1.</w:t>
      </w:r>
    </w:p>
    <w:p w:rsidR="005B4097" w:rsidRDefault="005B4097" w:rsidP="005B4097">
      <w:pPr>
        <w:pStyle w:val="af"/>
        <w:tabs>
          <w:tab w:val="left" w:pos="708"/>
        </w:tabs>
        <w:spacing w:before="0" w:line="240" w:lineRule="auto"/>
        <w:ind w:right="0" w:firstLine="709"/>
        <w:jc w:val="both"/>
        <w:rPr>
          <w:i w:val="0"/>
          <w:sz w:val="28"/>
        </w:rPr>
      </w:pPr>
    </w:p>
    <w:p w:rsidR="005B4097" w:rsidRDefault="005B4097" w:rsidP="005B4097">
      <w:pPr>
        <w:pStyle w:val="af"/>
        <w:tabs>
          <w:tab w:val="left" w:pos="708"/>
        </w:tabs>
        <w:spacing w:before="0" w:line="240" w:lineRule="auto"/>
        <w:ind w:right="0" w:firstLine="709"/>
        <w:jc w:val="both"/>
        <w:rPr>
          <w:i w:val="0"/>
          <w:sz w:val="28"/>
        </w:rPr>
      </w:pPr>
    </w:p>
    <w:p w:rsidR="005B4097" w:rsidRDefault="005B4097" w:rsidP="005B4097">
      <w:pPr>
        <w:pStyle w:val="af"/>
        <w:tabs>
          <w:tab w:val="left" w:pos="708"/>
        </w:tabs>
        <w:spacing w:before="0" w:line="240" w:lineRule="auto"/>
        <w:ind w:right="0" w:firstLine="0"/>
        <w:jc w:val="center"/>
        <w:rPr>
          <w:i w:val="0"/>
          <w:sz w:val="28"/>
        </w:rPr>
      </w:pPr>
      <w:r>
        <w:rPr>
          <w:i w:val="0"/>
          <w:noProof/>
          <w:sz w:val="28"/>
          <w:lang w:eastAsia="ru-RU"/>
        </w:rPr>
        <w:drawing>
          <wp:inline distT="0" distB="0" distL="0" distR="0">
            <wp:extent cx="5781675" cy="3162300"/>
            <wp:effectExtent l="0" t="0" r="9525" b="0"/>
            <wp:docPr id="12" name="Рисунок 1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97" w:rsidRDefault="005B4097" w:rsidP="005B4097">
      <w:pPr>
        <w:pStyle w:val="af"/>
        <w:tabs>
          <w:tab w:val="left" w:pos="708"/>
        </w:tabs>
        <w:spacing w:before="0" w:line="240" w:lineRule="auto"/>
        <w:ind w:right="0" w:firstLine="0"/>
        <w:rPr>
          <w:i w:val="0"/>
          <w:sz w:val="28"/>
        </w:rPr>
      </w:pPr>
      <w:r>
        <w:rPr>
          <w:i w:val="0"/>
          <w:sz w:val="28"/>
        </w:rPr>
        <w:t xml:space="preserve">                                                              Рис. 1.</w:t>
      </w:r>
    </w:p>
    <w:p w:rsidR="005B4097" w:rsidRDefault="005B4097">
      <w:bookmarkStart w:id="0" w:name="_GoBack"/>
      <w:bookmarkEnd w:id="0"/>
    </w:p>
    <w:sectPr w:rsidR="005B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97"/>
    <w:rsid w:val="005B4097"/>
    <w:rsid w:val="00A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4097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semiHidden/>
    <w:rsid w:val="005B4097"/>
  </w:style>
  <w:style w:type="paragraph" w:styleId="a5">
    <w:name w:val="Body Text First Indent"/>
    <w:basedOn w:val="a3"/>
    <w:link w:val="a6"/>
    <w:semiHidden/>
    <w:unhideWhenUsed/>
    <w:rsid w:val="005B4097"/>
    <w:pPr>
      <w:spacing w:line="360" w:lineRule="auto"/>
      <w:ind w:firstLine="2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5B4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Размерность в табл"/>
    <w:basedOn w:val="a"/>
    <w:rsid w:val="005B4097"/>
    <w:pPr>
      <w:shd w:val="clear" w:color="auto" w:fill="FFFFFF"/>
      <w:tabs>
        <w:tab w:val="left" w:pos="1800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iCs/>
      <w:color w:val="000000"/>
      <w:spacing w:val="-2"/>
      <w:lang w:eastAsia="ru-RU"/>
    </w:rPr>
  </w:style>
  <w:style w:type="character" w:customStyle="1" w:styleId="1">
    <w:name w:val="Шапка т1 Знак Знак"/>
    <w:link w:val="10"/>
    <w:locked/>
    <w:rsid w:val="005B4097"/>
    <w:rPr>
      <w:rFonts w:ascii="Times New Roman" w:eastAsia="Times New Roman" w:hAnsi="Times New Roman" w:cs="Courier New"/>
      <w:i/>
      <w:iCs/>
      <w:color w:val="000000"/>
      <w:spacing w:val="-2"/>
      <w:shd w:val="clear" w:color="auto" w:fill="FFFFFF"/>
    </w:rPr>
  </w:style>
  <w:style w:type="paragraph" w:customStyle="1" w:styleId="10">
    <w:name w:val="Шапка т1 Знак"/>
    <w:basedOn w:val="a"/>
    <w:link w:val="1"/>
    <w:rsid w:val="005B4097"/>
    <w:pPr>
      <w:shd w:val="clear" w:color="auto" w:fill="FFFFFF"/>
      <w:spacing w:after="0" w:line="240" w:lineRule="auto"/>
      <w:ind w:right="29"/>
      <w:jc w:val="center"/>
    </w:pPr>
    <w:rPr>
      <w:rFonts w:ascii="Times New Roman" w:eastAsia="Times New Roman" w:hAnsi="Times New Roman" w:cs="Courier New"/>
      <w:i/>
      <w:iCs/>
      <w:color w:val="000000"/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5B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097"/>
    <w:rPr>
      <w:rFonts w:ascii="Tahoma" w:hAnsi="Tahoma" w:cs="Tahoma"/>
      <w:sz w:val="16"/>
      <w:szCs w:val="16"/>
    </w:rPr>
  </w:style>
  <w:style w:type="paragraph" w:customStyle="1" w:styleId="aa">
    <w:name w:val="Данные таблицы"/>
    <w:basedOn w:val="a3"/>
    <w:rsid w:val="005B4097"/>
    <w:pPr>
      <w:shd w:val="clear" w:color="auto" w:fill="FFFFFF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ab">
    <w:name w:val="Рис №"/>
    <w:basedOn w:val="a"/>
    <w:rsid w:val="005B4097"/>
    <w:pPr>
      <w:shd w:val="clear" w:color="auto" w:fill="FFFFFF"/>
      <w:tabs>
        <w:tab w:val="left" w:pos="1800"/>
      </w:tabs>
      <w:spacing w:before="240" w:after="0" w:line="240" w:lineRule="auto"/>
      <w:ind w:right="28"/>
      <w:jc w:val="center"/>
    </w:pPr>
    <w:rPr>
      <w:rFonts w:ascii="Times New Roman" w:eastAsia="Times New Roman" w:hAnsi="Times New Roman" w:cs="Times New Roman"/>
      <w:iCs/>
      <w:color w:val="000000"/>
      <w:spacing w:val="-2"/>
      <w:sz w:val="24"/>
      <w:szCs w:val="20"/>
      <w:lang w:eastAsia="ru-RU"/>
    </w:rPr>
  </w:style>
  <w:style w:type="character" w:customStyle="1" w:styleId="ac">
    <w:name w:val="Размерность Знак"/>
    <w:link w:val="ad"/>
    <w:locked/>
    <w:rsid w:val="005B4097"/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  <w:shd w:val="clear" w:color="auto" w:fill="FFFFFF"/>
    </w:rPr>
  </w:style>
  <w:style w:type="paragraph" w:customStyle="1" w:styleId="ad">
    <w:name w:val="Размерность"/>
    <w:basedOn w:val="a3"/>
    <w:link w:val="ac"/>
    <w:rsid w:val="005B4097"/>
    <w:pPr>
      <w:shd w:val="clear" w:color="auto" w:fill="FFFFFF"/>
      <w:tabs>
        <w:tab w:val="left" w:pos="1800"/>
      </w:tabs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</w:rPr>
  </w:style>
  <w:style w:type="character" w:customStyle="1" w:styleId="ae">
    <w:name w:val="Примечание Знак Знак"/>
    <w:link w:val="af"/>
    <w:locked/>
    <w:rsid w:val="005B4097"/>
    <w:rPr>
      <w:rFonts w:ascii="Times New Roman" w:eastAsia="Times New Roman" w:hAnsi="Times New Roman" w:cs="Times New Roman"/>
      <w:i/>
      <w:iCs/>
      <w:color w:val="000000"/>
      <w:spacing w:val="-2"/>
      <w:szCs w:val="28"/>
      <w:shd w:val="clear" w:color="auto" w:fill="FFFFFF"/>
    </w:rPr>
  </w:style>
  <w:style w:type="paragraph" w:customStyle="1" w:styleId="af">
    <w:name w:val="Примечание Знак"/>
    <w:basedOn w:val="a"/>
    <w:link w:val="ae"/>
    <w:rsid w:val="005B4097"/>
    <w:pPr>
      <w:shd w:val="clear" w:color="auto" w:fill="FFFFFF"/>
      <w:tabs>
        <w:tab w:val="left" w:pos="1800"/>
      </w:tabs>
      <w:spacing w:before="600" w:after="0" w:line="360" w:lineRule="auto"/>
      <w:ind w:right="28" w:firstLine="539"/>
    </w:pPr>
    <w:rPr>
      <w:rFonts w:ascii="Times New Roman" w:eastAsia="Times New Roman" w:hAnsi="Times New Roman" w:cs="Times New Roman"/>
      <w:i/>
      <w:iCs/>
      <w:color w:val="000000"/>
      <w:spacing w:val="-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4097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semiHidden/>
    <w:rsid w:val="005B4097"/>
  </w:style>
  <w:style w:type="paragraph" w:styleId="a5">
    <w:name w:val="Body Text First Indent"/>
    <w:basedOn w:val="a3"/>
    <w:link w:val="a6"/>
    <w:semiHidden/>
    <w:unhideWhenUsed/>
    <w:rsid w:val="005B4097"/>
    <w:pPr>
      <w:spacing w:line="360" w:lineRule="auto"/>
      <w:ind w:firstLine="21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5B4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Размерность в табл"/>
    <w:basedOn w:val="a"/>
    <w:rsid w:val="005B4097"/>
    <w:pPr>
      <w:shd w:val="clear" w:color="auto" w:fill="FFFFFF"/>
      <w:tabs>
        <w:tab w:val="left" w:pos="1800"/>
      </w:tabs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iCs/>
      <w:color w:val="000000"/>
      <w:spacing w:val="-2"/>
      <w:lang w:eastAsia="ru-RU"/>
    </w:rPr>
  </w:style>
  <w:style w:type="character" w:customStyle="1" w:styleId="1">
    <w:name w:val="Шапка т1 Знак Знак"/>
    <w:link w:val="10"/>
    <w:locked/>
    <w:rsid w:val="005B4097"/>
    <w:rPr>
      <w:rFonts w:ascii="Times New Roman" w:eastAsia="Times New Roman" w:hAnsi="Times New Roman" w:cs="Courier New"/>
      <w:i/>
      <w:iCs/>
      <w:color w:val="000000"/>
      <w:spacing w:val="-2"/>
      <w:shd w:val="clear" w:color="auto" w:fill="FFFFFF"/>
    </w:rPr>
  </w:style>
  <w:style w:type="paragraph" w:customStyle="1" w:styleId="10">
    <w:name w:val="Шапка т1 Знак"/>
    <w:basedOn w:val="a"/>
    <w:link w:val="1"/>
    <w:rsid w:val="005B4097"/>
    <w:pPr>
      <w:shd w:val="clear" w:color="auto" w:fill="FFFFFF"/>
      <w:spacing w:after="0" w:line="240" w:lineRule="auto"/>
      <w:ind w:right="29"/>
      <w:jc w:val="center"/>
    </w:pPr>
    <w:rPr>
      <w:rFonts w:ascii="Times New Roman" w:eastAsia="Times New Roman" w:hAnsi="Times New Roman" w:cs="Courier New"/>
      <w:i/>
      <w:iCs/>
      <w:color w:val="000000"/>
      <w:spacing w:val="-2"/>
    </w:rPr>
  </w:style>
  <w:style w:type="paragraph" w:styleId="a8">
    <w:name w:val="Balloon Text"/>
    <w:basedOn w:val="a"/>
    <w:link w:val="a9"/>
    <w:uiPriority w:val="99"/>
    <w:semiHidden/>
    <w:unhideWhenUsed/>
    <w:rsid w:val="005B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4097"/>
    <w:rPr>
      <w:rFonts w:ascii="Tahoma" w:hAnsi="Tahoma" w:cs="Tahoma"/>
      <w:sz w:val="16"/>
      <w:szCs w:val="16"/>
    </w:rPr>
  </w:style>
  <w:style w:type="paragraph" w:customStyle="1" w:styleId="aa">
    <w:name w:val="Данные таблицы"/>
    <w:basedOn w:val="a3"/>
    <w:rsid w:val="005B4097"/>
    <w:pPr>
      <w:shd w:val="clear" w:color="auto" w:fill="FFFFFF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ab">
    <w:name w:val="Рис №"/>
    <w:basedOn w:val="a"/>
    <w:rsid w:val="005B4097"/>
    <w:pPr>
      <w:shd w:val="clear" w:color="auto" w:fill="FFFFFF"/>
      <w:tabs>
        <w:tab w:val="left" w:pos="1800"/>
      </w:tabs>
      <w:spacing w:before="240" w:after="0" w:line="240" w:lineRule="auto"/>
      <w:ind w:right="28"/>
      <w:jc w:val="center"/>
    </w:pPr>
    <w:rPr>
      <w:rFonts w:ascii="Times New Roman" w:eastAsia="Times New Roman" w:hAnsi="Times New Roman" w:cs="Times New Roman"/>
      <w:iCs/>
      <w:color w:val="000000"/>
      <w:spacing w:val="-2"/>
      <w:sz w:val="24"/>
      <w:szCs w:val="20"/>
      <w:lang w:eastAsia="ru-RU"/>
    </w:rPr>
  </w:style>
  <w:style w:type="character" w:customStyle="1" w:styleId="ac">
    <w:name w:val="Размерность Знак"/>
    <w:link w:val="ad"/>
    <w:locked/>
    <w:rsid w:val="005B4097"/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  <w:shd w:val="clear" w:color="auto" w:fill="FFFFFF"/>
    </w:rPr>
  </w:style>
  <w:style w:type="paragraph" w:customStyle="1" w:styleId="ad">
    <w:name w:val="Размерность"/>
    <w:basedOn w:val="a3"/>
    <w:link w:val="ac"/>
    <w:rsid w:val="005B4097"/>
    <w:pPr>
      <w:shd w:val="clear" w:color="auto" w:fill="FFFFFF"/>
      <w:tabs>
        <w:tab w:val="left" w:pos="1800"/>
      </w:tabs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000000"/>
      <w:spacing w:val="-2"/>
      <w:sz w:val="28"/>
      <w:szCs w:val="28"/>
    </w:rPr>
  </w:style>
  <w:style w:type="character" w:customStyle="1" w:styleId="ae">
    <w:name w:val="Примечание Знак Знак"/>
    <w:link w:val="af"/>
    <w:locked/>
    <w:rsid w:val="005B4097"/>
    <w:rPr>
      <w:rFonts w:ascii="Times New Roman" w:eastAsia="Times New Roman" w:hAnsi="Times New Roman" w:cs="Times New Roman"/>
      <w:i/>
      <w:iCs/>
      <w:color w:val="000000"/>
      <w:spacing w:val="-2"/>
      <w:szCs w:val="28"/>
      <w:shd w:val="clear" w:color="auto" w:fill="FFFFFF"/>
    </w:rPr>
  </w:style>
  <w:style w:type="paragraph" w:customStyle="1" w:styleId="af">
    <w:name w:val="Примечание Знак"/>
    <w:basedOn w:val="a"/>
    <w:link w:val="ae"/>
    <w:rsid w:val="005B4097"/>
    <w:pPr>
      <w:shd w:val="clear" w:color="auto" w:fill="FFFFFF"/>
      <w:tabs>
        <w:tab w:val="left" w:pos="1800"/>
      </w:tabs>
      <w:spacing w:before="600" w:after="0" w:line="360" w:lineRule="auto"/>
      <w:ind w:right="28" w:firstLine="539"/>
    </w:pPr>
    <w:rPr>
      <w:rFonts w:ascii="Times New Roman" w:eastAsia="Times New Roman" w:hAnsi="Times New Roman" w:cs="Times New Roman"/>
      <w:i/>
      <w:iCs/>
      <w:color w:val="000000"/>
      <w:spacing w:val="-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jpeg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2494</Characters>
  <Application>Microsoft Office Word</Application>
  <DocSecurity>0</DocSecurity>
  <Lines>20</Lines>
  <Paragraphs>5</Paragraphs>
  <ScaleCrop>false</ScaleCrop>
  <Company>Hewlett-Packard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</cp:revision>
  <dcterms:created xsi:type="dcterms:W3CDTF">2013-11-21T15:12:00Z</dcterms:created>
  <dcterms:modified xsi:type="dcterms:W3CDTF">2013-11-21T15:21:00Z</dcterms:modified>
</cp:coreProperties>
</file>