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B" w:rsidRPr="0044554B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54B">
        <w:rPr>
          <w:rFonts w:ascii="Times New Roman" w:hAnsi="Times New Roman" w:cs="Times New Roman"/>
          <w:sz w:val="28"/>
          <w:szCs w:val="28"/>
        </w:rPr>
        <w:t>По  экспериментальным   данным  т</w:t>
      </w:r>
      <w:r>
        <w:rPr>
          <w:rFonts w:ascii="Times New Roman" w:hAnsi="Times New Roman" w:cs="Times New Roman"/>
          <w:sz w:val="28"/>
          <w:szCs w:val="28"/>
        </w:rPr>
        <w:t>аблицы  4.2  построить  в   мас</w:t>
      </w:r>
      <w:r w:rsidRPr="0044554B">
        <w:rPr>
          <w:rFonts w:ascii="Times New Roman" w:hAnsi="Times New Roman" w:cs="Times New Roman"/>
          <w:sz w:val="28"/>
          <w:szCs w:val="28"/>
        </w:rPr>
        <w:t xml:space="preserve">штабе  векторные   диаграммы   токов  и  напряжений,  проанализировать   их  и  </w:t>
      </w:r>
    </w:p>
    <w:p w:rsidR="00000000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54B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44554B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Табл.4.2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848"/>
        <w:gridCol w:w="849"/>
        <w:gridCol w:w="848"/>
        <w:gridCol w:w="849"/>
        <w:gridCol w:w="848"/>
        <w:gridCol w:w="849"/>
        <w:gridCol w:w="849"/>
      </w:tblGrid>
      <w:tr w:rsidR="0044554B" w:rsidTr="00C95223">
        <w:tc>
          <w:tcPr>
            <w:tcW w:w="198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Вид нагрузки</w: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Способы определения величины</w:t>
            </w:r>
          </w:p>
        </w:tc>
        <w:tc>
          <w:tcPr>
            <w:tcW w:w="848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lang w:val="en-US"/>
              </w:rP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i/>
                <w:i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lang w:val="en-US"/>
                  </w:rPr>
                  <w:t>U</w:t>
                </w:r>
                <w:r>
                  <w:rPr>
                    <w:i/>
                    <w:iCs/>
                    <w:vertAlign w:val="subscript"/>
                    <w:lang w:val="en-US"/>
                  </w:rPr>
                  <w:t>R</w:t>
                </w:r>
              </w:smartTag>
            </w:smartTag>
            <w:r>
              <w:rPr>
                <w:i/>
                <w:iCs/>
                <w:lang w:val="en-US"/>
              </w:rP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8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vertAlign w:val="subscript"/>
                <w:lang w:val="en-US"/>
              </w:rPr>
              <w:t>L</w:t>
            </w:r>
            <w:r>
              <w:rPr>
                <w:i/>
                <w:iCs/>
                <w:lang w:val="en-US"/>
              </w:rP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vertAlign w:val="subscript"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8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rPr>
                <w:i/>
                <w:iCs/>
                <w:lang w:val="en-US"/>
              </w:rPr>
              <w:t>I</w:t>
            </w:r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мА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rPr>
                <w:lang w:val="en-US"/>
              </w:rPr>
              <w:sym w:font="Symbol" w:char="F06A"/>
            </w:r>
            <w:r>
              <w:t xml:space="preserve">, </w:t>
            </w:r>
            <w:r>
              <w:rPr>
                <w:sz w:val="24"/>
              </w:rPr>
              <w:t>град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ВА</w:t>
            </w:r>
          </w:p>
        </w:tc>
      </w:tr>
      <w:tr w:rsidR="0044554B" w:rsidTr="00C95223">
        <w:trPr>
          <w:cantSplit/>
          <w:trHeight w:val="407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</w:pPr>
            <w:r>
              <w:object w:dxaOrig="2039" w:dyaOrig="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75pt;height:21.75pt" o:ole="">
                  <v:imagedata r:id="rId4" o:title=""/>
                </v:shape>
                <o:OLEObject Type="Embed" ProgID="CorelDRAW.Graphic.11" ShapeID="_x0000_i1025" DrawAspect="Content" ObjectID="_1445965831" r:id="rId5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3</w:t>
            </w:r>
            <w:r w:rsidRPr="00252731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82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4,59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17,6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50,4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0,105</w:t>
            </w:r>
          </w:p>
        </w:tc>
      </w:tr>
      <w:tr w:rsidR="0044554B" w:rsidTr="00C95223">
        <w:trPr>
          <w:cantSplit/>
          <w:trHeight w:val="407"/>
        </w:trPr>
        <w:tc>
          <w:tcPr>
            <w:tcW w:w="1980" w:type="dxa"/>
            <w:vMerge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</w:pP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4,5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0,102</w:t>
            </w:r>
          </w:p>
        </w:tc>
      </w:tr>
      <w:tr w:rsidR="0044554B" w:rsidTr="00C95223">
        <w:trPr>
          <w:cantSplit/>
          <w:trHeight w:val="407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</w:pPr>
            <w:r>
              <w:object w:dxaOrig="2039" w:dyaOrig="605">
                <v:shape id="_x0000_i1026" type="#_x0000_t75" style="width:88.75pt;height:25.95pt" o:ole="">
                  <v:imagedata r:id="rId6" o:title=""/>
                </v:shape>
                <o:OLEObject Type="Embed" ProgID="CorelDRAW.Graphic.11" ShapeID="_x0000_i1026" DrawAspect="Content" ObjectID="_1445965832" r:id="rId7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,1</w:t>
            </w:r>
            <w:r>
              <w:rPr>
                <w:sz w:val="24"/>
              </w:rPr>
              <w:t>6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4,26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19,3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-45,5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0,115</w:t>
            </w:r>
          </w:p>
        </w:tc>
      </w:tr>
      <w:tr w:rsidR="0044554B" w:rsidTr="00C95223">
        <w:trPr>
          <w:cantSplit/>
          <w:trHeight w:val="40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0,12</w:t>
            </w:r>
          </w:p>
        </w:tc>
      </w:tr>
      <w:tr w:rsidR="0044554B" w:rsidTr="00C95223">
        <w:trPr>
          <w:cantSplit/>
          <w:trHeight w:val="407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ind w:firstLine="0"/>
            </w:pPr>
            <w:r>
              <w:object w:dxaOrig="2217" w:dyaOrig="585">
                <v:shape id="_x0000_i1027" type="#_x0000_t75" style="width:88.75pt;height:23.45pt" o:ole="">
                  <v:imagedata r:id="rId8" o:title=""/>
                </v:shape>
                <o:OLEObject Type="Embed" ProgID="CorelDRAW.Graphic.11" ShapeID="_x0000_i1027" DrawAspect="Content" ObjectID="_1445965833" r:id="rId9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5,18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7,2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6,09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27,6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10,4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0,1</w:t>
            </w:r>
            <w:r>
              <w:rPr>
                <w:sz w:val="24"/>
                <w:lang w:val="en-US"/>
              </w:rPr>
              <w:t>65</w:t>
            </w:r>
          </w:p>
        </w:tc>
      </w:tr>
      <w:tr w:rsidR="0044554B" w:rsidTr="00C95223">
        <w:trPr>
          <w:cantSplit/>
          <w:trHeight w:val="408"/>
        </w:trPr>
        <w:tc>
          <w:tcPr>
            <w:tcW w:w="1980" w:type="dxa"/>
            <w:vMerge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</w:pP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 w:rsidRPr="00252731">
              <w:rPr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5,8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6,4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5,2</w:t>
            </w:r>
          </w:p>
        </w:tc>
        <w:tc>
          <w:tcPr>
            <w:tcW w:w="848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0,15</w:t>
            </w:r>
          </w:p>
        </w:tc>
      </w:tr>
    </w:tbl>
    <w:p w:rsidR="0044554B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54B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табл. 4.2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848"/>
        <w:gridCol w:w="849"/>
        <w:gridCol w:w="1003"/>
        <w:gridCol w:w="694"/>
        <w:gridCol w:w="848"/>
        <w:gridCol w:w="849"/>
        <w:gridCol w:w="849"/>
      </w:tblGrid>
      <w:tr w:rsidR="0044554B" w:rsidTr="00C95223">
        <w:tc>
          <w:tcPr>
            <w:tcW w:w="198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Вид нагрузки</w: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hanging="108"/>
              <w:jc w:val="left"/>
              <w:rPr>
                <w:sz w:val="24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4"/>
              </w:rPr>
              <w:t>Способы определения величины</w:t>
            </w:r>
          </w:p>
        </w:tc>
        <w:tc>
          <w:tcPr>
            <w:tcW w:w="848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rPr>
                <w:i/>
                <w:iCs/>
              </w:rPr>
              <w:t>P</w:t>
            </w:r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proofErr w:type="gramStart"/>
            <w:r>
              <w:t>B</w:t>
            </w:r>
            <w:proofErr w:type="gramEnd"/>
            <w:r>
              <w:t>т</w:t>
            </w:r>
            <w:proofErr w:type="spellEnd"/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rPr>
                <w:i/>
                <w:iCs/>
              </w:rPr>
              <w:t>Q</w:t>
            </w:r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вар</w:t>
            </w:r>
          </w:p>
        </w:tc>
        <w:tc>
          <w:tcPr>
            <w:tcW w:w="1003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i/>
                <w:iCs/>
              </w:rPr>
              <w:t>Z</w:t>
            </w:r>
            <w:proofErr w:type="gramEnd"/>
            <w:r>
              <w:rPr>
                <w:vertAlign w:val="subscript"/>
              </w:rPr>
              <w:t>э</w:t>
            </w:r>
            <w:proofErr w:type="spellEnd"/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Ом</w:t>
            </w:r>
          </w:p>
        </w:tc>
        <w:tc>
          <w:tcPr>
            <w:tcW w:w="694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i/>
                <w:iCs/>
              </w:rPr>
              <w:t>R</w:t>
            </w:r>
            <w:proofErr w:type="gramEnd"/>
            <w:r>
              <w:rPr>
                <w:vertAlign w:val="subscript"/>
              </w:rPr>
              <w:t>э</w:t>
            </w:r>
            <w:proofErr w:type="spellEnd"/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Ом</w:t>
            </w:r>
          </w:p>
        </w:tc>
        <w:tc>
          <w:tcPr>
            <w:tcW w:w="848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i/>
                <w:iCs/>
              </w:rPr>
              <w:t>X</w:t>
            </w:r>
            <w:proofErr w:type="gramEnd"/>
            <w:r>
              <w:rPr>
                <w:vertAlign w:val="subscript"/>
              </w:rPr>
              <w:t>э</w:t>
            </w:r>
            <w:proofErr w:type="spellEnd"/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t>Ом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i/>
                <w:iCs/>
              </w:rPr>
              <w:t>L</w:t>
            </w:r>
            <w:proofErr w:type="gramEnd"/>
            <w:r>
              <w:rPr>
                <w:vertAlign w:val="subscript"/>
              </w:rPr>
              <w:t>э</w:t>
            </w:r>
            <w:proofErr w:type="spellEnd"/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firstLine="0"/>
              <w:rPr>
                <w:sz w:val="26"/>
              </w:rPr>
            </w:pPr>
            <w:r>
              <w:rPr>
                <w:sz w:val="26"/>
              </w:rPr>
              <w:t>мГн</w:t>
            </w:r>
          </w:p>
        </w:tc>
        <w:tc>
          <w:tcPr>
            <w:tcW w:w="849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proofErr w:type="spellStart"/>
            <w:r>
              <w:rPr>
                <w:i/>
                <w:iCs/>
              </w:rPr>
              <w:t>С</w:t>
            </w:r>
            <w:r>
              <w:rPr>
                <w:vertAlign w:val="subscript"/>
              </w:rPr>
              <w:t>э</w:t>
            </w:r>
            <w:proofErr w:type="spellEnd"/>
            <w:r>
              <w:t>,</w:t>
            </w:r>
          </w:p>
          <w:p w:rsidR="0044554B" w:rsidRDefault="0044554B" w:rsidP="00C95223">
            <w:pPr>
              <w:pStyle w:val="2"/>
              <w:spacing w:after="0"/>
              <w:ind w:hanging="133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мкФ</w:t>
            </w:r>
          </w:p>
        </w:tc>
      </w:tr>
      <w:tr w:rsidR="0044554B" w:rsidTr="00C95223">
        <w:trPr>
          <w:cantSplit/>
          <w:trHeight w:val="469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object w:dxaOrig="2039" w:dyaOrig="503">
                <v:shape id="_x0000_i1028" type="#_x0000_t75" style="width:88.75pt;height:21.75pt" o:ole="">
                  <v:imagedata r:id="rId4" o:title=""/>
                </v:shape>
                <o:OLEObject Type="Embed" ProgID="CorelDRAW.Graphic.11" ShapeID="_x0000_i1028" DrawAspect="Content" ObjectID="_1445965834" r:id="rId10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0,667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0,086</w:t>
            </w:r>
          </w:p>
        </w:tc>
        <w:tc>
          <w:tcPr>
            <w:tcW w:w="1003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339</w:t>
            </w:r>
          </w:p>
        </w:tc>
        <w:tc>
          <w:tcPr>
            <w:tcW w:w="694" w:type="dxa"/>
            <w:vAlign w:val="center"/>
          </w:tcPr>
          <w:p w:rsidR="0044554B" w:rsidRPr="00254B99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6</w:t>
            </w:r>
          </w:p>
        </w:tc>
        <w:tc>
          <w:tcPr>
            <w:tcW w:w="848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260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6,9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</w:t>
            </w:r>
          </w:p>
        </w:tc>
      </w:tr>
      <w:tr w:rsidR="0044554B" w:rsidTr="00C95223">
        <w:trPr>
          <w:cantSplit/>
          <w:trHeight w:val="469"/>
        </w:trPr>
        <w:tc>
          <w:tcPr>
            <w:tcW w:w="1980" w:type="dxa"/>
            <w:vMerge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0,068</w:t>
            </w:r>
          </w:p>
        </w:tc>
        <w:tc>
          <w:tcPr>
            <w:tcW w:w="849" w:type="dxa"/>
            <w:vAlign w:val="center"/>
          </w:tcPr>
          <w:p w:rsidR="0044554B" w:rsidRPr="0025273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0,076</w:t>
            </w:r>
          </w:p>
        </w:tc>
        <w:tc>
          <w:tcPr>
            <w:tcW w:w="1003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339</w:t>
            </w:r>
          </w:p>
        </w:tc>
        <w:tc>
          <w:tcPr>
            <w:tcW w:w="694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235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251,9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6,68</w:t>
            </w:r>
          </w:p>
        </w:tc>
        <w:tc>
          <w:tcPr>
            <w:tcW w:w="849" w:type="dxa"/>
            <w:vAlign w:val="center"/>
          </w:tcPr>
          <w:p w:rsidR="0044554B" w:rsidRPr="00254B99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</w:t>
            </w:r>
            <w:r>
              <w:rPr>
                <w:sz w:val="24"/>
              </w:rPr>
              <w:t>5</w:t>
            </w:r>
          </w:p>
        </w:tc>
      </w:tr>
      <w:tr w:rsidR="0044554B" w:rsidTr="00C95223">
        <w:trPr>
          <w:cantSplit/>
          <w:trHeight w:val="469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object w:dxaOrig="2039" w:dyaOrig="605">
                <v:shape id="_x0000_i1029" type="#_x0000_t75" style="width:88.75pt;height:25.95pt" o:ole="">
                  <v:imagedata r:id="rId6" o:title=""/>
                </v:shape>
                <o:OLEObject Type="Embed" ProgID="CorelDRAW.Graphic.11" ShapeID="_x0000_i1029" DrawAspect="Content" ObjectID="_1445965835" r:id="rId11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-0,082</w:t>
            </w:r>
          </w:p>
        </w:tc>
        <w:tc>
          <w:tcPr>
            <w:tcW w:w="1003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309</w:t>
            </w:r>
          </w:p>
        </w:tc>
        <w:tc>
          <w:tcPr>
            <w:tcW w:w="694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217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-5,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-0,12</w:t>
            </w:r>
          </w:p>
        </w:tc>
      </w:tr>
      <w:tr w:rsidR="0044554B" w:rsidTr="00C95223">
        <w:trPr>
          <w:cantSplit/>
          <w:trHeight w:val="46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0,092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-0,077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-198,6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-5,27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-0,18</w:t>
            </w:r>
          </w:p>
        </w:tc>
      </w:tr>
      <w:tr w:rsidR="0044554B" w:rsidTr="00C95223">
        <w:trPr>
          <w:cantSplit/>
          <w:trHeight w:val="469"/>
        </w:trPr>
        <w:tc>
          <w:tcPr>
            <w:tcW w:w="1980" w:type="dxa"/>
            <w:vMerge w:val="restart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  <w:r>
              <w:object w:dxaOrig="2217" w:dyaOrig="585">
                <v:shape id="_x0000_i1030" type="#_x0000_t75" style="width:88.75pt;height:23.45pt" o:ole="">
                  <v:imagedata r:id="rId8" o:title=""/>
                </v:shape>
                <o:OLEObject Type="Embed" ProgID="CorelDRAW.Graphic.11" ShapeID="_x0000_i1030" DrawAspect="Content" ObjectID="_1445965836" r:id="rId12"/>
              </w:object>
            </w: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848" w:type="dxa"/>
            <w:vAlign w:val="center"/>
          </w:tcPr>
          <w:p w:rsidR="0044554B" w:rsidRPr="00254B99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,03</w:t>
            </w:r>
          </w:p>
        </w:tc>
        <w:tc>
          <w:tcPr>
            <w:tcW w:w="849" w:type="dxa"/>
            <w:vAlign w:val="center"/>
          </w:tcPr>
          <w:p w:rsidR="0044554B" w:rsidRPr="00254B99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162</w:t>
            </w:r>
          </w:p>
        </w:tc>
        <w:tc>
          <w:tcPr>
            <w:tcW w:w="1003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694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187</w:t>
            </w:r>
          </w:p>
        </w:tc>
        <w:tc>
          <w:tcPr>
            <w:tcW w:w="848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39,7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1,05</w:t>
            </w:r>
          </w:p>
        </w:tc>
        <w:tc>
          <w:tcPr>
            <w:tcW w:w="849" w:type="dxa"/>
            <w:vAlign w:val="center"/>
          </w:tcPr>
          <w:p w:rsidR="0044554B" w:rsidRPr="002E2541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0,67</w:t>
            </w:r>
          </w:p>
        </w:tc>
      </w:tr>
      <w:tr w:rsidR="0044554B" w:rsidTr="00C95223">
        <w:trPr>
          <w:cantSplit/>
          <w:trHeight w:val="470"/>
        </w:trPr>
        <w:tc>
          <w:tcPr>
            <w:tcW w:w="1980" w:type="dxa"/>
            <w:vMerge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center"/>
            </w:pPr>
          </w:p>
        </w:tc>
        <w:tc>
          <w:tcPr>
            <w:tcW w:w="1620" w:type="dxa"/>
            <w:vAlign w:val="center"/>
          </w:tcPr>
          <w:p w:rsidR="0044554B" w:rsidRDefault="0044554B" w:rsidP="00C95223">
            <w:pPr>
              <w:pStyle w:val="2"/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0,137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0,061</w:t>
            </w:r>
          </w:p>
        </w:tc>
        <w:tc>
          <w:tcPr>
            <w:tcW w:w="1003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694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232</w:t>
            </w:r>
          </w:p>
        </w:tc>
        <w:tc>
          <w:tcPr>
            <w:tcW w:w="848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89,5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2,37</w:t>
            </w:r>
          </w:p>
        </w:tc>
        <w:tc>
          <w:tcPr>
            <w:tcW w:w="849" w:type="dxa"/>
            <w:vAlign w:val="center"/>
          </w:tcPr>
          <w:p w:rsidR="0044554B" w:rsidRPr="00374F28" w:rsidRDefault="0044554B" w:rsidP="00C95223">
            <w:pPr>
              <w:pStyle w:val="2"/>
              <w:spacing w:after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0,42</w:t>
            </w:r>
          </w:p>
        </w:tc>
      </w:tr>
    </w:tbl>
    <w:p w:rsidR="0044554B" w:rsidRPr="0044554B" w:rsidRDefault="0044554B" w:rsidP="004455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554B" w:rsidRPr="004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54B"/>
    <w:rsid w:val="004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54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4554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2013-11-14T17:22:00Z</dcterms:created>
  <dcterms:modified xsi:type="dcterms:W3CDTF">2013-11-14T17:24:00Z</dcterms:modified>
</cp:coreProperties>
</file>