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09" w:rsidRDefault="00E07D09" w:rsidP="00E07D09">
      <w:pPr>
        <w:tabs>
          <w:tab w:val="left" w:pos="284"/>
          <w:tab w:val="left" w:pos="426"/>
        </w:tabs>
        <w:ind w:right="90"/>
        <w:jc w:val="center"/>
        <w:rPr>
          <w:b/>
          <w:sz w:val="28"/>
          <w:szCs w:val="28"/>
        </w:rPr>
      </w:pPr>
      <w:r w:rsidRPr="001A3D09">
        <w:rPr>
          <w:b/>
          <w:sz w:val="28"/>
          <w:szCs w:val="28"/>
          <w:lang w:val="en-US"/>
        </w:rPr>
        <w:t>II</w:t>
      </w:r>
      <w:r w:rsidRPr="001A3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задания</w:t>
      </w:r>
    </w:p>
    <w:p w:rsidR="00E07D09" w:rsidRPr="007701E9" w:rsidRDefault="00E07D09" w:rsidP="00E07D09">
      <w:pPr>
        <w:tabs>
          <w:tab w:val="left" w:pos="284"/>
          <w:tab w:val="left" w:pos="426"/>
        </w:tabs>
        <w:ind w:right="90"/>
        <w:jc w:val="center"/>
        <w:rPr>
          <w:b/>
          <w:sz w:val="28"/>
          <w:szCs w:val="28"/>
        </w:rPr>
      </w:pP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Вторая часть задания представляет решение задачи по отражению сумм хозяйственных операций на счетах бухгалтерского учета с составлением необходимых расчетов.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представлено одним вариантом для всех студентов в отличие от первой части. Хозяйственные операции задания даны по условному предприятию (организации). Соответственно, структура счетов и синтетического учета и аналитического учета носит учебный характер, как и формы других регистров. Но бухгалтерский баланс должен быть представлен с соблюдением типовой формы отчетности, с указанием всех статей, разделов. Если по каким-то статьям по условию задания нет показателей, то в соответствующих реквизитах баланса эти показатели прочеркиваются. В балансе по каждому числовому показателю приводятся данные на два момента – начало и конец отчетного периода – месяца.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принимается к рецензированию работа, если вместо баланса приводится лишь сальдо по счетам синтетического учета, оформленным в виде таблицы. Баланс составляется в нетто – оценке его статей.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таблицах счетов, регистров должны быть приведены полное, правильное название счета и его шифр (номер),  за исключением журнала регистрации хозяйственных операций, где в реквизите «Корреспонденция счетов» следует приводить лишь шифр счета.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таблицы должны иметь полное и правильное название, необходимые итоги, в таблицах, где производятся расчеты, следует указывать, к какой операции в журнале регистрации относится данный расчет.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некоторым операциям в журнале регистрации хозяйственных операций данные приводятся лишь в натуральных измерителях, приводимых в тексте операций (приобретение материалов, их расход, выпуск и реализация готовой продукции и др.). В реквизитах «сумма частная» и «сумма общая» студент самостоятельно определяет их и вносит в журнал, также как и по операциям, где суммы в исходных данных отсутствуют.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обеспечить сверку данных аналитического и синтетического учета, сверку данных различных регистров, записи в которых должны совпадать (итоги журнала регистрации хозяйственных операций и суммы оборотов оборотной ведомости по синтетическим счетам). Счета в оборотной ведомости должны располагаться в порядке возрастания их шифра.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иметь в виду, что в исходных данных приводится не все счета, а лишь те, по которым имеется начальное сальдо. Суммы, приводимые в работе со знаком «минус», указываются в круглых скобках.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Задание составлено с таким расчетом, чтобы суммы всех операций должны быть получены в полных рублях, без копеек. Суммы, исчисляемые студентом, тоже должны быть получены в полных рублях, без копеек. Поэтому при  расчете сумм отклонений, распределений на основе коэффициентов (процентов) последние следует исчислять с максимально большим числом знаков после запятой.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баланса следует иметь в виду, что содержание некоторых статей баланса не соответствует сумме сальдо соответствующих счетов синтетического учета, кроме того следует иметь в виду правила внесения в баланс сумм развернутых сальдо активно-пассивных счетов.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журнала регистрации хозяйственных операций и внесении сумм их на счета синтетического учета необходимо правильно отражать суммы сложных проводок, не превращая их в простые.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 калькулировании себестоимости готовой продукции основного производства и исчисления суммы отклонения фактической себестоимости от плановой себестоимости (операция № 20) следует иметь в виду, что конечное сальдо по аналитическим счетам счета 20 «Основное производство» приводится в исходных данных (2.2), где приведены и суммы начального сальдо.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Суммы налога на добавленную стоимость (НДС) на приобретенные материалы, основные средства, принятые работы, услуги в журнале регистрации выделены в самостоятельный объект учета.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Исходные данные к выполнению второго задания.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center"/>
        <w:rPr>
          <w:sz w:val="28"/>
          <w:szCs w:val="28"/>
        </w:rPr>
      </w:pPr>
    </w:p>
    <w:p w:rsidR="00E07D09" w:rsidRDefault="00E07D09" w:rsidP="00E07D0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Сальдо по счетам синтетического учета на начало отчетного месяца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237"/>
        <w:gridCol w:w="1417"/>
        <w:gridCol w:w="1382"/>
      </w:tblGrid>
      <w:tr w:rsidR="00E07D09" w:rsidRPr="006826E4" w:rsidTr="003975F1">
        <w:tc>
          <w:tcPr>
            <w:tcW w:w="1101" w:type="dxa"/>
            <w:vMerge w:val="restart"/>
            <w:vAlign w:val="center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Шифр счетов</w:t>
            </w:r>
          </w:p>
        </w:tc>
        <w:tc>
          <w:tcPr>
            <w:tcW w:w="6237" w:type="dxa"/>
            <w:vMerge w:val="restart"/>
            <w:vAlign w:val="center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Наименование счетов</w:t>
            </w:r>
          </w:p>
        </w:tc>
        <w:tc>
          <w:tcPr>
            <w:tcW w:w="2799" w:type="dxa"/>
            <w:gridSpan w:val="2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Сальдо на начало месяца</w:t>
            </w:r>
          </w:p>
        </w:tc>
      </w:tr>
      <w:tr w:rsidR="00E07D09" w:rsidRPr="006826E4" w:rsidTr="003975F1">
        <w:tc>
          <w:tcPr>
            <w:tcW w:w="1101" w:type="dxa"/>
            <w:vMerge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Дт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Кт</w:t>
            </w: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01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Основные средства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12417890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02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4276247</w:t>
            </w: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Материалы (по плановой себестоимости)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4869100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16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Отклонение в стоимости материальных ценностей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194766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20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Основное производство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586400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23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Вспомогательные производства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49160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43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Готовая продукция (по плановой себестоимости)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310800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43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Отклонение фактической себестоимости от плановой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6216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50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Касса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45800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51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Расчетные счета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986510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60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Расчеты с поставщиками и подрядчиками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286100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1738400</w:t>
            </w: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66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Расчеты по краткосрочным кредитам и займам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4152800</w:t>
            </w: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68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Расчеты по налогам и сборам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282000</w:t>
            </w: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69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Расчеты по социальному страхованию и обеспечению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124000</w:t>
            </w: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70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Расчеты с персоналом по оплате труда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605000</w:t>
            </w: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71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Расчеты с подотчетными лицами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28710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2690</w:t>
            </w: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80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Уставный капитал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3561450</w:t>
            </w: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83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Добавочный капитал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2882065</w:t>
            </w: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Нераспределенная прибыль (непокрытый убыток)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2156800</w:t>
            </w:r>
          </w:p>
        </w:tc>
      </w:tr>
      <w:tr w:rsidR="00E07D09" w:rsidRPr="006826E4" w:rsidTr="003975F1">
        <w:tc>
          <w:tcPr>
            <w:tcW w:w="1101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19781452</w:t>
            </w:r>
          </w:p>
        </w:tc>
        <w:tc>
          <w:tcPr>
            <w:tcW w:w="1382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6826E4">
              <w:rPr>
                <w:sz w:val="26"/>
                <w:szCs w:val="26"/>
              </w:rPr>
              <w:t>19781452</w:t>
            </w: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center"/>
        <w:rPr>
          <w:sz w:val="28"/>
          <w:szCs w:val="28"/>
        </w:rPr>
      </w:pPr>
    </w:p>
    <w:p w:rsidR="00E07D09" w:rsidRDefault="00E07D09" w:rsidP="00E07D09">
      <w:pPr>
        <w:tabs>
          <w:tab w:val="left" w:pos="284"/>
          <w:tab w:val="left" w:pos="426"/>
        </w:tabs>
        <w:ind w:right="91" w:firstLine="851"/>
        <w:jc w:val="center"/>
        <w:rPr>
          <w:sz w:val="28"/>
          <w:szCs w:val="28"/>
        </w:rPr>
      </w:pPr>
    </w:p>
    <w:p w:rsidR="00E07D09" w:rsidRDefault="00E07D09" w:rsidP="00E07D0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91"/>
        <w:jc w:val="center"/>
        <w:rPr>
          <w:sz w:val="28"/>
          <w:szCs w:val="28"/>
        </w:rPr>
      </w:pPr>
      <w:r w:rsidRPr="00436EFE">
        <w:rPr>
          <w:sz w:val="28"/>
          <w:szCs w:val="28"/>
        </w:rPr>
        <w:br w:type="page"/>
      </w:r>
    </w:p>
    <w:p w:rsidR="00E07D09" w:rsidRDefault="00E07D09" w:rsidP="00E07D09">
      <w:pPr>
        <w:tabs>
          <w:tab w:val="left" w:pos="284"/>
          <w:tab w:val="left" w:pos="426"/>
        </w:tabs>
        <w:ind w:left="1211" w:right="9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36EFE">
        <w:rPr>
          <w:sz w:val="28"/>
          <w:szCs w:val="28"/>
        </w:rPr>
        <w:t>Аналитические данные к счетам синтетического учета</w:t>
      </w:r>
    </w:p>
    <w:p w:rsidR="00E07D09" w:rsidRPr="00436EFE" w:rsidRDefault="00E07D09" w:rsidP="00E07D09">
      <w:pPr>
        <w:tabs>
          <w:tab w:val="left" w:pos="284"/>
          <w:tab w:val="left" w:pos="426"/>
        </w:tabs>
        <w:ind w:left="1211" w:right="91"/>
        <w:jc w:val="center"/>
        <w:rPr>
          <w:sz w:val="28"/>
          <w:szCs w:val="28"/>
        </w:rPr>
      </w:pPr>
    </w:p>
    <w:p w:rsidR="00E07D09" w:rsidRDefault="00E07D09" w:rsidP="00E07D09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Сальдо по счету 10 «Материалы» на начало месяца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2921"/>
        <w:gridCol w:w="2271"/>
        <w:gridCol w:w="1596"/>
      </w:tblGrid>
      <w:tr w:rsidR="00E07D09" w:rsidRPr="006826E4" w:rsidTr="003975F1">
        <w:tc>
          <w:tcPr>
            <w:tcW w:w="2943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Наименование материалов</w:t>
            </w:r>
          </w:p>
        </w:tc>
        <w:tc>
          <w:tcPr>
            <w:tcW w:w="3119" w:type="dxa"/>
            <w:vAlign w:val="center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Плановая себестоимость</w:t>
            </w:r>
          </w:p>
        </w:tc>
        <w:tc>
          <w:tcPr>
            <w:tcW w:w="2410" w:type="dxa"/>
            <w:vAlign w:val="center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Количество</w:t>
            </w:r>
          </w:p>
        </w:tc>
        <w:tc>
          <w:tcPr>
            <w:tcW w:w="1665" w:type="dxa"/>
            <w:vAlign w:val="center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Сумма</w:t>
            </w:r>
          </w:p>
        </w:tc>
      </w:tr>
      <w:tr w:rsidR="00E07D09" w:rsidRPr="006826E4" w:rsidTr="003975F1">
        <w:tc>
          <w:tcPr>
            <w:tcW w:w="2943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Материал «А», шт.</w:t>
            </w:r>
          </w:p>
        </w:tc>
        <w:tc>
          <w:tcPr>
            <w:tcW w:w="311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2810</w:t>
            </w:r>
          </w:p>
        </w:tc>
        <w:tc>
          <w:tcPr>
            <w:tcW w:w="2410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578</w:t>
            </w:r>
          </w:p>
        </w:tc>
        <w:tc>
          <w:tcPr>
            <w:tcW w:w="1665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1624180</w:t>
            </w:r>
          </w:p>
        </w:tc>
      </w:tr>
      <w:tr w:rsidR="00E07D09" w:rsidRPr="006826E4" w:rsidTr="003975F1">
        <w:tc>
          <w:tcPr>
            <w:tcW w:w="2943" w:type="dxa"/>
          </w:tcPr>
          <w:p w:rsidR="00E07D09" w:rsidRDefault="00E07D09" w:rsidP="003975F1">
            <w:pPr>
              <w:jc w:val="center"/>
            </w:pPr>
            <w:r w:rsidRPr="006826E4">
              <w:rPr>
                <w:sz w:val="28"/>
                <w:szCs w:val="28"/>
              </w:rPr>
              <w:t>Материал «Б», шт.</w:t>
            </w:r>
          </w:p>
        </w:tc>
        <w:tc>
          <w:tcPr>
            <w:tcW w:w="311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474</w:t>
            </w:r>
          </w:p>
        </w:tc>
        <w:tc>
          <w:tcPr>
            <w:tcW w:w="2410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6260</w:t>
            </w:r>
          </w:p>
        </w:tc>
        <w:tc>
          <w:tcPr>
            <w:tcW w:w="1665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2967240</w:t>
            </w:r>
          </w:p>
        </w:tc>
      </w:tr>
      <w:tr w:rsidR="00E07D09" w:rsidRPr="006826E4" w:rsidTr="003975F1">
        <w:tc>
          <w:tcPr>
            <w:tcW w:w="2943" w:type="dxa"/>
          </w:tcPr>
          <w:p w:rsidR="00E07D09" w:rsidRDefault="00E07D09" w:rsidP="003975F1">
            <w:pPr>
              <w:jc w:val="center"/>
            </w:pPr>
            <w:r w:rsidRPr="006826E4">
              <w:rPr>
                <w:sz w:val="28"/>
                <w:szCs w:val="28"/>
              </w:rPr>
              <w:t>Материал «В», шт.</w:t>
            </w:r>
          </w:p>
        </w:tc>
        <w:tc>
          <w:tcPr>
            <w:tcW w:w="311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5340</w:t>
            </w:r>
          </w:p>
        </w:tc>
        <w:tc>
          <w:tcPr>
            <w:tcW w:w="1665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277680</w:t>
            </w:r>
          </w:p>
        </w:tc>
      </w:tr>
      <w:tr w:rsidR="00E07D09" w:rsidRPr="006826E4" w:rsidTr="003975F1">
        <w:tc>
          <w:tcPr>
            <w:tcW w:w="2943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4869100</w:t>
            </w: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left="851" w:right="91"/>
        <w:jc w:val="center"/>
        <w:rPr>
          <w:sz w:val="28"/>
          <w:szCs w:val="28"/>
        </w:rPr>
      </w:pPr>
    </w:p>
    <w:p w:rsidR="00E07D09" w:rsidRDefault="00E07D09" w:rsidP="00E07D09">
      <w:pPr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Сальдо по счету 20 «Основное производство»</w:t>
      </w:r>
    </w:p>
    <w:p w:rsidR="00E07D09" w:rsidRDefault="00E07D09" w:rsidP="00E07D09">
      <w:pPr>
        <w:tabs>
          <w:tab w:val="left" w:pos="284"/>
          <w:tab w:val="left" w:pos="426"/>
        </w:tabs>
        <w:ind w:left="851" w:right="91"/>
        <w:jc w:val="center"/>
        <w:rPr>
          <w:sz w:val="28"/>
          <w:szCs w:val="28"/>
        </w:rPr>
      </w:pPr>
      <w:r>
        <w:rPr>
          <w:sz w:val="28"/>
          <w:szCs w:val="28"/>
        </w:rPr>
        <w:t>на начало и на конец месяца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1"/>
        <w:gridCol w:w="3160"/>
        <w:gridCol w:w="3160"/>
      </w:tblGrid>
      <w:tr w:rsidR="00E07D09" w:rsidRPr="006826E4" w:rsidTr="003975F1">
        <w:tc>
          <w:tcPr>
            <w:tcW w:w="3379" w:type="dxa"/>
            <w:vAlign w:val="center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Наименование аналитических счетов</w:t>
            </w:r>
          </w:p>
        </w:tc>
        <w:tc>
          <w:tcPr>
            <w:tcW w:w="3379" w:type="dxa"/>
            <w:vAlign w:val="center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Сальдо на начало месяца</w:t>
            </w:r>
          </w:p>
        </w:tc>
        <w:tc>
          <w:tcPr>
            <w:tcW w:w="3379" w:type="dxa"/>
            <w:vAlign w:val="center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Сальдо на конец месяца</w:t>
            </w:r>
          </w:p>
        </w:tc>
      </w:tr>
      <w:tr w:rsidR="00E07D09" w:rsidRPr="006826E4" w:rsidTr="003975F1">
        <w:tc>
          <w:tcPr>
            <w:tcW w:w="337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Изделие 20.115</w:t>
            </w:r>
          </w:p>
        </w:tc>
        <w:tc>
          <w:tcPr>
            <w:tcW w:w="337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72180</w:t>
            </w:r>
          </w:p>
        </w:tc>
        <w:tc>
          <w:tcPr>
            <w:tcW w:w="337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48092</w:t>
            </w:r>
          </w:p>
        </w:tc>
      </w:tr>
      <w:tr w:rsidR="00E07D09" w:rsidRPr="006826E4" w:rsidTr="003975F1">
        <w:tc>
          <w:tcPr>
            <w:tcW w:w="3379" w:type="dxa"/>
          </w:tcPr>
          <w:p w:rsidR="00E07D09" w:rsidRDefault="00E07D09" w:rsidP="003975F1">
            <w:pPr>
              <w:jc w:val="center"/>
            </w:pPr>
            <w:r w:rsidRPr="006826E4">
              <w:rPr>
                <w:sz w:val="28"/>
                <w:szCs w:val="28"/>
              </w:rPr>
              <w:t>Изделие 20.118</w:t>
            </w:r>
          </w:p>
        </w:tc>
        <w:tc>
          <w:tcPr>
            <w:tcW w:w="337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344100</w:t>
            </w:r>
          </w:p>
        </w:tc>
        <w:tc>
          <w:tcPr>
            <w:tcW w:w="337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120025</w:t>
            </w:r>
          </w:p>
        </w:tc>
      </w:tr>
      <w:tr w:rsidR="00E07D09" w:rsidRPr="006826E4" w:rsidTr="003975F1">
        <w:tc>
          <w:tcPr>
            <w:tcW w:w="3379" w:type="dxa"/>
          </w:tcPr>
          <w:p w:rsidR="00E07D09" w:rsidRDefault="00E07D09" w:rsidP="003975F1">
            <w:pPr>
              <w:jc w:val="center"/>
            </w:pPr>
            <w:r w:rsidRPr="006826E4">
              <w:rPr>
                <w:sz w:val="28"/>
                <w:szCs w:val="28"/>
              </w:rPr>
              <w:t>Изделие 20.121</w:t>
            </w:r>
          </w:p>
        </w:tc>
        <w:tc>
          <w:tcPr>
            <w:tcW w:w="337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170120</w:t>
            </w:r>
          </w:p>
        </w:tc>
        <w:tc>
          <w:tcPr>
            <w:tcW w:w="337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94009</w:t>
            </w:r>
          </w:p>
        </w:tc>
      </w:tr>
      <w:tr w:rsidR="00E07D09" w:rsidRPr="006826E4" w:rsidTr="003975F1">
        <w:tc>
          <w:tcPr>
            <w:tcW w:w="337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586400</w:t>
            </w:r>
          </w:p>
        </w:tc>
        <w:tc>
          <w:tcPr>
            <w:tcW w:w="3379" w:type="dxa"/>
          </w:tcPr>
          <w:p w:rsidR="00E07D09" w:rsidRPr="006826E4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6826E4">
              <w:rPr>
                <w:sz w:val="28"/>
                <w:szCs w:val="28"/>
              </w:rPr>
              <w:t>262126</w:t>
            </w: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left="851" w:right="91"/>
        <w:jc w:val="center"/>
        <w:rPr>
          <w:sz w:val="28"/>
          <w:szCs w:val="28"/>
        </w:rPr>
      </w:pPr>
    </w:p>
    <w:p w:rsidR="00E07D09" w:rsidRDefault="00E07D09" w:rsidP="00E07D09">
      <w:pPr>
        <w:tabs>
          <w:tab w:val="left" w:pos="284"/>
          <w:tab w:val="left" w:pos="426"/>
        </w:tabs>
        <w:ind w:left="851" w:right="91"/>
        <w:jc w:val="center"/>
        <w:rPr>
          <w:sz w:val="28"/>
          <w:szCs w:val="28"/>
        </w:rPr>
      </w:pPr>
      <w:r>
        <w:rPr>
          <w:sz w:val="28"/>
          <w:szCs w:val="28"/>
        </w:rPr>
        <w:t>2.3. Сальдо по счету 43 «Готовая продукция» на начало месяца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984"/>
        <w:gridCol w:w="1560"/>
        <w:gridCol w:w="1984"/>
        <w:gridCol w:w="1949"/>
      </w:tblGrid>
      <w:tr w:rsidR="00E07D09" w:rsidRPr="007A635C" w:rsidTr="003975F1">
        <w:tc>
          <w:tcPr>
            <w:tcW w:w="2660" w:type="dxa"/>
            <w:vAlign w:val="center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7A635C">
              <w:rPr>
                <w:sz w:val="26"/>
                <w:szCs w:val="26"/>
              </w:rPr>
              <w:t>Наименование продукции</w:t>
            </w:r>
          </w:p>
        </w:tc>
        <w:tc>
          <w:tcPr>
            <w:tcW w:w="1984" w:type="dxa"/>
            <w:vAlign w:val="center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7A635C">
              <w:rPr>
                <w:sz w:val="26"/>
                <w:szCs w:val="26"/>
              </w:rPr>
              <w:t>Плановая себестоимость единицы</w:t>
            </w:r>
          </w:p>
        </w:tc>
        <w:tc>
          <w:tcPr>
            <w:tcW w:w="1560" w:type="dxa"/>
            <w:vAlign w:val="center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5"/>
                <w:szCs w:val="25"/>
              </w:rPr>
            </w:pPr>
            <w:r w:rsidRPr="007A635C">
              <w:rPr>
                <w:sz w:val="25"/>
                <w:szCs w:val="25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7A635C">
              <w:rPr>
                <w:sz w:val="26"/>
                <w:szCs w:val="26"/>
              </w:rPr>
              <w:t>Сумма по плановой себестоимости</w:t>
            </w:r>
          </w:p>
        </w:tc>
        <w:tc>
          <w:tcPr>
            <w:tcW w:w="1949" w:type="dxa"/>
            <w:vAlign w:val="center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7A635C">
              <w:rPr>
                <w:sz w:val="26"/>
                <w:szCs w:val="26"/>
              </w:rPr>
              <w:t>Отклонение фактической себестоимости от плановой</w:t>
            </w:r>
          </w:p>
        </w:tc>
      </w:tr>
      <w:tr w:rsidR="00E07D09" w:rsidRPr="007A635C" w:rsidTr="003975F1">
        <w:tc>
          <w:tcPr>
            <w:tcW w:w="2660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7A635C">
              <w:rPr>
                <w:sz w:val="26"/>
                <w:szCs w:val="26"/>
              </w:rPr>
              <w:t>Изделие 20.115</w:t>
            </w:r>
            <w:r>
              <w:rPr>
                <w:sz w:val="26"/>
                <w:szCs w:val="26"/>
              </w:rPr>
              <w:t>, шт.</w:t>
            </w:r>
          </w:p>
        </w:tc>
        <w:tc>
          <w:tcPr>
            <w:tcW w:w="1984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1560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1984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92250</w:t>
            </w:r>
          </w:p>
        </w:tc>
        <w:tc>
          <w:tcPr>
            <w:tcW w:w="1949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2850</w:t>
            </w:r>
          </w:p>
        </w:tc>
      </w:tr>
      <w:tr w:rsidR="00E07D09" w:rsidRPr="007A635C" w:rsidTr="003975F1">
        <w:tc>
          <w:tcPr>
            <w:tcW w:w="2660" w:type="dxa"/>
          </w:tcPr>
          <w:p w:rsidR="00E07D09" w:rsidRPr="007A635C" w:rsidRDefault="00E07D09" w:rsidP="003975F1">
            <w:pPr>
              <w:jc w:val="center"/>
              <w:rPr>
                <w:sz w:val="26"/>
                <w:szCs w:val="26"/>
              </w:rPr>
            </w:pPr>
            <w:r w:rsidRPr="007A635C">
              <w:rPr>
                <w:sz w:val="26"/>
                <w:szCs w:val="26"/>
              </w:rPr>
              <w:t>Изделие 20.118</w:t>
            </w:r>
            <w:r>
              <w:rPr>
                <w:sz w:val="26"/>
                <w:szCs w:val="26"/>
              </w:rPr>
              <w:t>, шт.</w:t>
            </w:r>
          </w:p>
        </w:tc>
        <w:tc>
          <w:tcPr>
            <w:tcW w:w="1984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984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128100</w:t>
            </w:r>
          </w:p>
        </w:tc>
        <w:tc>
          <w:tcPr>
            <w:tcW w:w="1949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1486</w:t>
            </w:r>
          </w:p>
        </w:tc>
      </w:tr>
      <w:tr w:rsidR="00E07D09" w:rsidRPr="007A635C" w:rsidTr="003975F1">
        <w:tc>
          <w:tcPr>
            <w:tcW w:w="2660" w:type="dxa"/>
          </w:tcPr>
          <w:p w:rsidR="00E07D09" w:rsidRPr="007A635C" w:rsidRDefault="00E07D09" w:rsidP="003975F1">
            <w:pPr>
              <w:jc w:val="center"/>
              <w:rPr>
                <w:sz w:val="26"/>
                <w:szCs w:val="26"/>
              </w:rPr>
            </w:pPr>
            <w:r w:rsidRPr="007A635C">
              <w:rPr>
                <w:sz w:val="26"/>
                <w:szCs w:val="26"/>
              </w:rPr>
              <w:t>Изделие 20.121</w:t>
            </w:r>
            <w:r>
              <w:rPr>
                <w:sz w:val="26"/>
                <w:szCs w:val="26"/>
              </w:rPr>
              <w:t>, шт.</w:t>
            </w:r>
          </w:p>
        </w:tc>
        <w:tc>
          <w:tcPr>
            <w:tcW w:w="1984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</w:p>
        </w:tc>
        <w:tc>
          <w:tcPr>
            <w:tcW w:w="1560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1984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90450</w:t>
            </w:r>
          </w:p>
        </w:tc>
        <w:tc>
          <w:tcPr>
            <w:tcW w:w="1949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</w:t>
            </w:r>
          </w:p>
        </w:tc>
      </w:tr>
      <w:tr w:rsidR="00E07D09" w:rsidRPr="007A635C" w:rsidTr="003975F1">
        <w:tc>
          <w:tcPr>
            <w:tcW w:w="2660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7A635C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310800</w:t>
            </w:r>
          </w:p>
        </w:tc>
        <w:tc>
          <w:tcPr>
            <w:tcW w:w="1949" w:type="dxa"/>
          </w:tcPr>
          <w:p w:rsidR="00E07D09" w:rsidRPr="007A635C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6216</w:t>
            </w: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left="851" w:right="91"/>
        <w:jc w:val="both"/>
        <w:rPr>
          <w:sz w:val="28"/>
          <w:szCs w:val="28"/>
        </w:rPr>
      </w:pPr>
    </w:p>
    <w:p w:rsidR="00E07D09" w:rsidRDefault="00E07D09" w:rsidP="00E07D09">
      <w:pPr>
        <w:tabs>
          <w:tab w:val="left" w:pos="284"/>
          <w:tab w:val="left" w:pos="426"/>
        </w:tabs>
        <w:ind w:left="851" w:right="91"/>
        <w:jc w:val="center"/>
        <w:rPr>
          <w:sz w:val="28"/>
          <w:szCs w:val="28"/>
        </w:rPr>
      </w:pPr>
      <w:r>
        <w:rPr>
          <w:sz w:val="28"/>
          <w:szCs w:val="28"/>
        </w:rPr>
        <w:t>2.4. Сальдо по счету 60 «Расчеты с поставщиками и подрядчиками» на начало месяца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1"/>
        <w:gridCol w:w="1512"/>
        <w:gridCol w:w="1498"/>
      </w:tblGrid>
      <w:tr w:rsidR="00E07D09" w:rsidRPr="00AA4FEB" w:rsidTr="003975F1">
        <w:tc>
          <w:tcPr>
            <w:tcW w:w="7054" w:type="dxa"/>
            <w:vMerge w:val="restart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Наименование поставщик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083" w:type="dxa"/>
            <w:gridSpan w:val="2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Сумма</w:t>
            </w:r>
          </w:p>
        </w:tc>
      </w:tr>
      <w:tr w:rsidR="00E07D09" w:rsidRPr="00AA4FEB" w:rsidTr="003975F1">
        <w:tc>
          <w:tcPr>
            <w:tcW w:w="7054" w:type="dxa"/>
            <w:vMerge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Дт</w:t>
            </w:r>
          </w:p>
        </w:tc>
        <w:tc>
          <w:tcPr>
            <w:tcW w:w="1524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Кт</w:t>
            </w:r>
          </w:p>
        </w:tc>
      </w:tr>
      <w:tr w:rsidR="00E07D09" w:rsidRPr="00AA4FEB" w:rsidTr="003975F1">
        <w:tc>
          <w:tcPr>
            <w:tcW w:w="7054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ОАО «Теплопроммонтаж»</w:t>
            </w:r>
          </w:p>
        </w:tc>
        <w:tc>
          <w:tcPr>
            <w:tcW w:w="1559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344890</w:t>
            </w:r>
          </w:p>
        </w:tc>
      </w:tr>
      <w:tr w:rsidR="00E07D09" w:rsidRPr="00AA4FEB" w:rsidTr="003975F1">
        <w:tc>
          <w:tcPr>
            <w:tcW w:w="7054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ОАО «Единая торговая компания»</w:t>
            </w:r>
          </w:p>
        </w:tc>
        <w:tc>
          <w:tcPr>
            <w:tcW w:w="1559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411800</w:t>
            </w:r>
          </w:p>
        </w:tc>
      </w:tr>
      <w:tr w:rsidR="00E07D09" w:rsidRPr="00AA4FEB" w:rsidTr="003975F1">
        <w:tc>
          <w:tcPr>
            <w:tcW w:w="7054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ОАО «Лукойл-интер»</w:t>
            </w:r>
          </w:p>
        </w:tc>
        <w:tc>
          <w:tcPr>
            <w:tcW w:w="1559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981710</w:t>
            </w:r>
          </w:p>
        </w:tc>
      </w:tr>
      <w:tr w:rsidR="00E07D09" w:rsidRPr="00AA4FEB" w:rsidTr="003975F1">
        <w:tc>
          <w:tcPr>
            <w:tcW w:w="7054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ЗАО «Сервисная служба»</w:t>
            </w:r>
          </w:p>
        </w:tc>
        <w:tc>
          <w:tcPr>
            <w:tcW w:w="1559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286100</w:t>
            </w:r>
          </w:p>
        </w:tc>
        <w:tc>
          <w:tcPr>
            <w:tcW w:w="1524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AA4FEB" w:rsidTr="003975F1">
        <w:tc>
          <w:tcPr>
            <w:tcW w:w="7054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286100</w:t>
            </w:r>
          </w:p>
        </w:tc>
        <w:tc>
          <w:tcPr>
            <w:tcW w:w="1524" w:type="dxa"/>
          </w:tcPr>
          <w:p w:rsidR="00E07D09" w:rsidRPr="00AA4FEB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AA4FEB">
              <w:rPr>
                <w:sz w:val="28"/>
                <w:szCs w:val="28"/>
              </w:rPr>
              <w:t>1738400</w:t>
            </w: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left="851" w:right="91"/>
        <w:jc w:val="center"/>
        <w:rPr>
          <w:sz w:val="28"/>
          <w:szCs w:val="28"/>
        </w:rPr>
      </w:pPr>
    </w:p>
    <w:p w:rsidR="00E07D09" w:rsidRDefault="00E07D09" w:rsidP="00E07D0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Хозяйственные операции за отчетный 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7655"/>
        <w:gridCol w:w="1240"/>
      </w:tblGrid>
      <w:tr w:rsidR="00E07D09" w:rsidRPr="00093200" w:rsidTr="003975F1">
        <w:trPr>
          <w:trHeight w:val="655"/>
          <w:tblHeader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4"/>
                <w:szCs w:val="24"/>
              </w:rPr>
            </w:pPr>
            <w:r w:rsidRPr="00093200">
              <w:rPr>
                <w:sz w:val="24"/>
                <w:szCs w:val="24"/>
              </w:rPr>
              <w:t xml:space="preserve">Номер </w:t>
            </w:r>
            <w:r w:rsidRPr="00093200">
              <w:rPr>
                <w:sz w:val="23"/>
                <w:szCs w:val="23"/>
              </w:rPr>
              <w:t>операции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Содержание хозяйственных операций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Сумма руб.</w:t>
            </w:r>
          </w:p>
        </w:tc>
      </w:tr>
      <w:tr w:rsidR="00E07D09" w:rsidRPr="00093200" w:rsidTr="003975F1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</w:t>
            </w:r>
          </w:p>
        </w:tc>
      </w:tr>
      <w:tr w:rsidR="00E07D09" w:rsidRPr="00093200" w:rsidTr="003975F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Принят к оплате счет ОАО «Теплопроммонтаж» за поступивший и смонтированный объект основных средств.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Договорная цена объекта с расходами по монтажу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80 000</w:t>
            </w:r>
          </w:p>
        </w:tc>
      </w:tr>
      <w:tr w:rsidR="00E07D09" w:rsidRPr="00093200" w:rsidTr="003975F1"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НДС в сумме счета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14 400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Введен в эксплуатацию полученный объект основных средств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80 000</w:t>
            </w:r>
          </w:p>
        </w:tc>
      </w:tr>
      <w:tr w:rsidR="00E07D09" w:rsidRPr="00093200" w:rsidTr="003975F1"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Принят к оплате счет ОАО «Торговая компания» за отгруженные материалы.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В сумме счета: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стоимость материалов по договорным ценам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427000</w:t>
            </w:r>
          </w:p>
        </w:tc>
      </w:tr>
      <w:tr w:rsidR="00E07D09" w:rsidRPr="00093200" w:rsidTr="003975F1"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налог на добавленную стоимость (НДС)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76860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Принят авансовый отчет экспедитора Жукова Н.И. по расходам, связанным с приобретением материалов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10671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Оприходованы по плановой себестоимости, поступившие на склад материалы (количество шт.)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Материал «А» - 110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Материал «Б» - 300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Списывается по назначению сумма отклонения фактической себестоимости поступивших материалов от их плановой себестоимости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Начислена заработная плата персоналу организации: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рабочим основного производства за изготовление продукции: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280 000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120 000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60 000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общепроизводственному (цеховому) персоналу основного производства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70 000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персоналу вспомогательных производств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80 000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персоналу заводоуправления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90 000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пособие по временной нетрудоспособности за счет фонда социального страхования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28 000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Произведены отчисления на социальное страхование и обеспечение на суммы начисленной заработной платы: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рабочим основного производства за изготовление продукции: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75 600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32 400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16 200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общепроизводственному (цеховому) персоналу основного производства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18 900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персоналу вспомогательных производств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21 600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персоналу заводоуправления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24 300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Списаны материалы по плановой себестоимости (количество шт.):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Материал «А» для производства: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20.115 – 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 xml:space="preserve">изделия 20.118 – 120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20.121 – 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Материал «Б» для производства: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20.115 – 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20.118 – 600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20.121 – 700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Материал «В»: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на общепроизводственные нужды – 600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на общехозяйственные нужды – 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во вспомогательном производстве - 800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Списывается сумма отклонений фактической себестоимости материалов от плановой себестоимости их в соответствии с расчетом на производство: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изделия 20.121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Начислена амортизация основных средств, находящихся в эксплуатации: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в цехах основного производства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126 670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в цехах вспомогательного производства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31 500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общехозяйственного назначения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25 100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оборудования и транспортных средств, занятых реализацией продукции (расходы покупателями не компенсируются)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18 000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Принят счет ОАО «Лукойл-Интер» за электроэнергию, израсходованную: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в цехах основного производства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41 300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в цехах вспомогательного производства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5 700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 xml:space="preserve">- в заводоуправлении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1 400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НДС в сумме счета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8 712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Принят счет ЗАО «Теплопроммонтаж» за работы по ремонту основных средств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в цехах основного производства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16 800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 xml:space="preserve">- в заводоуправлении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4 200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НДС в сумме счета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3 024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Выдано под</w:t>
            </w:r>
            <w:r>
              <w:rPr>
                <w:sz w:val="26"/>
                <w:szCs w:val="26"/>
              </w:rPr>
              <w:t xml:space="preserve"> </w:t>
            </w:r>
            <w:r w:rsidRPr="00093200">
              <w:rPr>
                <w:sz w:val="26"/>
                <w:szCs w:val="26"/>
              </w:rPr>
              <w:t>отчет из кассы на командировочные расходы заместител</w:t>
            </w:r>
            <w:r>
              <w:rPr>
                <w:sz w:val="26"/>
                <w:szCs w:val="26"/>
              </w:rPr>
              <w:t>ю</w:t>
            </w:r>
            <w:r w:rsidRPr="00093200">
              <w:rPr>
                <w:sz w:val="26"/>
                <w:szCs w:val="26"/>
              </w:rPr>
              <w:t xml:space="preserve"> главного бухгалтера Симонов</w:t>
            </w:r>
            <w:r>
              <w:rPr>
                <w:sz w:val="26"/>
                <w:szCs w:val="26"/>
              </w:rPr>
              <w:t>у</w:t>
            </w:r>
            <w:r w:rsidRPr="00093200">
              <w:rPr>
                <w:sz w:val="26"/>
                <w:szCs w:val="26"/>
              </w:rPr>
              <w:t xml:space="preserve"> В.И., связанные со сдачей отчетности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12 800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Принят авансовый отчет заместителя главного бухгалтера Симонова В.И. по командировочным расходам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15 200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Списываются расходы вспомогательных производств, связанных с: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ремонтом оборудования цехов основного производства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147 000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ремонтом здания заводоуправления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21 000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доставкой готовой продукции покупателям (расходы покупателями не компенсируются)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42 000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Списываются и распределяются по видам продукции основного производства общепроизводственные расходы: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Списываются и распределяются по видам продукции основного производства общехозяйственные расходы: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>я 20.118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изделие</w:t>
            </w:r>
            <w:r w:rsidRPr="00093200">
              <w:rPr>
                <w:sz w:val="26"/>
                <w:szCs w:val="26"/>
              </w:rPr>
              <w:t xml:space="preserve"> 20.121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Оприходована по плановой себестоимости поступившая на склад готовая продукция (количество шт.):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20.115 – 3070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20.118 – 6050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20.121 – 2010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Списывается отклонение фактической себестоимости готовой продукции, поступившей из производства, от плановой ее себестоимости по: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Отгружена покупателям готовая продукция по плановой себестоимости (количество шт.)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20.115 – 3175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>е</w:t>
            </w:r>
            <w:r w:rsidRPr="00093200">
              <w:rPr>
                <w:sz w:val="26"/>
                <w:szCs w:val="26"/>
              </w:rPr>
              <w:t xml:space="preserve"> 20.118 – 6460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издели</w:t>
            </w:r>
            <w:r>
              <w:rPr>
                <w:sz w:val="26"/>
                <w:szCs w:val="26"/>
              </w:rPr>
              <w:t xml:space="preserve">е </w:t>
            </w:r>
            <w:r w:rsidRPr="00093200">
              <w:rPr>
                <w:sz w:val="26"/>
                <w:szCs w:val="26"/>
              </w:rPr>
              <w:t xml:space="preserve"> 20.121 – 2080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Списывается сумма отклонения фактической себестоимости реализованной продукции от ее плановой себестоимости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Предъявлены к оплате счета-фактуры покупателям за отгруженную им продукцию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5710905</w:t>
            </w:r>
            <w:r w:rsidRPr="00093200">
              <w:rPr>
                <w:sz w:val="26"/>
                <w:szCs w:val="26"/>
              </w:rPr>
              <w:t xml:space="preserve"> 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В сумме счетов: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стоимость продукции по договорным ценам – 4 839 750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налог на добавленную стоимость (НДС) – 871 155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Начислена сумма налога на добавленную стоимость на стоимость реализованной продукции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871 155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Поступила на расчетный счет выручка от покупателей за реализованную продукцию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4136905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Удержан с сумм доходов персонала организации налог на доходы физических лиц (НДФЛ)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92 140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Удержано из сумм начисленной заработной платы персонала по исполнительным листам (алименты)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21 200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Получено в кассу с расчетного счета для выплаты заработной платы персоналу и оплаты исполнительных листов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710 100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Выдано из кассы организации: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сумма заработной платы персоналу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681 900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сумма по исполнительным листам (алименты)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10 200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Депонируется сумма неполученной своевременно заработной платы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28 200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Перечислено с расчетного счета в погашение по исполнительным листам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11 000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Перечислено с расчетного счета в бюджет в погашение задолженности по налогу на доходы физических лиц (НДФЛ)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92 140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Внесена на расчетный счет сумма депонированной заработной платы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28 200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Перечислено с расчетного счета в погашение задолженности ОАО «Единая торговая компания»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411 800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Зачтена сумма налога на добавленную стоимость (НДС) по приобретенным материалам и принятым услугам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82 966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Перечислена с расчетного счета сумма налога на добавленную стоимость (НДС)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912 489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Перечислено с расчетного счета в погашение задолженности поставщикам: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ОАО «Теплопроммонтаж»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439 290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ОАО «Лукойл-Интер»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624 710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В связи с невозможностью выполнить договорные обязательства ЗАО «Сервис-служба» перечислено на расчетный счет свою задолженность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286 100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Сумма штрафных санкций в соответствии с договором составила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1431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39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Списываются расходы, связанные с реализацией продукции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58 000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Выдано из кассы в возмещение перерасхода по авансовому отчету заместителя главного бухгалтера Симонова В.И.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2400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Списаны с расчетного счета расходы, связанные с обслуживанием кредита (проценты за банковский кредит)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69 213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Выявлен и списан результат реализации продукции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Перечислено с расчетного счета в погашение задолженности государственным внебюджетным фондам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175 400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Списывается по назначению разность между прочими доходами и прочими расходами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Начислена сумма налога на прибыль в размере 20% от суммы прибыли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Списывается по назначению сумма неиспользованной в течение отчетного периода прибыли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Получено от ООО «Уралснаб» оборудование, требующего монтажа, стоимость которого: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по договорным ценам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450 000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НДС в сумме счета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81 000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Оборудование сдано в монтаж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450 000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49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Принят к оплате счет ОАО «Теплопроммонтаж» на сумму расходов по монтажу поступившего оборудования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В сумме счета: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договорная стоимость монтажа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16 000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- НДС в сумме счета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2880</w:t>
            </w:r>
          </w:p>
        </w:tc>
      </w:tr>
      <w:tr w:rsidR="00E07D09" w:rsidRPr="00093200" w:rsidTr="003975F1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50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6"/>
                <w:szCs w:val="26"/>
              </w:rPr>
            </w:pPr>
            <w:r w:rsidRPr="00093200">
              <w:rPr>
                <w:sz w:val="26"/>
                <w:szCs w:val="26"/>
              </w:rPr>
              <w:t>Оприходовано в состав основных средств смонтированное оборудование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09" w:rsidRPr="00093200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466 000</w:t>
            </w:r>
          </w:p>
        </w:tc>
      </w:tr>
    </w:tbl>
    <w:p w:rsidR="00E07D09" w:rsidRPr="00436EFE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36EFE">
        <w:rPr>
          <w:sz w:val="28"/>
          <w:szCs w:val="28"/>
        </w:rPr>
        <w:lastRenderedPageBreak/>
        <w:t>4. Учетная политика организации (извлечение)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Операции процесса снабжения учитываются с применением счетов 15 «Заготовление и приобретение материальных ценностей» и 16 «Отклонение в стоимости материальных ценностей». В текущем учете движение материалов учитывается по плановой себестоимости. Сумма отклонений фактической себестоимости материалов от плановой себестоимости их учитывается в целом по счету, без деления на группы материалов или субсчета счета 16. Исчисленная сумма списывается только в затраты основного производства и распределяется по видам продукции пропорционально плановой себестоимости материалов, израсходованных на производство конкретных видов продукции.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Общепроизводственные и общехозяйственные расходы списываются только в затраты основного производства и распределяются по видам продукции пропорционально сумм заработной платы производственных рабочих.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Суммы расчетов по налогам и сборам, по социальному страхованию расчетов с дебиторами и кредиторами учитываются в целом по соответствующим счетам без деления по субсчетам.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Движение готовой продукции учитывается  втечение месяца по плановой себестоимости. Фактическая себестоимость реализованной продукции и соответствующая сумма отклонения фактической себестоимости реализован6ной продукции от плановой себестоимости определяется специальным расчетом в целом по счету 43 «Готовая продукция» без исчисления этих сумм по видам продукции.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продажу, собранные по счету 44 «Расходы на продажу» списываются в себестоимость реализованной продукции и по видам продукции не распределяются.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Финансовый результат реализации продукции определяется без исчисления его по видам продукции.</w:t>
      </w:r>
    </w:p>
    <w:p w:rsidR="00E07D09" w:rsidRDefault="00E07D09" w:rsidP="00E07D09">
      <w:pPr>
        <w:tabs>
          <w:tab w:val="left" w:pos="284"/>
          <w:tab w:val="left" w:pos="426"/>
        </w:tabs>
        <w:ind w:right="91"/>
        <w:jc w:val="both"/>
        <w:rPr>
          <w:sz w:val="28"/>
          <w:szCs w:val="28"/>
        </w:rPr>
      </w:pPr>
    </w:p>
    <w:p w:rsidR="00E07D09" w:rsidRPr="00436EFE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Pr="00436EFE">
        <w:rPr>
          <w:sz w:val="28"/>
          <w:szCs w:val="28"/>
        </w:rPr>
        <w:lastRenderedPageBreak/>
        <w:t>5. Требуется: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Составить журнал регистрации хозяйственных операций (по форме приложения - 1)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Открыть счета синтетического учета по форме приложения – 2, разнести суммы операций по счетам. Определить обороты и сумма конечного сальдо.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Открыть аналитические счета к счетам синтетического учета 10 «Материалы», 20 «Основное производство», 43 «Готовая продукция», 60 «Расчеты с поставщиками и подрядчиками», разнести суммы операций по счетам. Определить обороты и конечное сальдо (по форме приложения – 2 или приложения - 3)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Составить оборотную ведомость по счетам синтетического учета.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Составить оборотные ведомости по счетам аналитического учета к счетам синтетического учета 10 «Материалы», 20 «Основное производство», 43 «Готовая продукция», 60 «Расчеты с поставщиками и подрядчиками».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Составить бухгалтерский баланс с приведением данных на начало и конец месяца.</w:t>
      </w:r>
    </w:p>
    <w:p w:rsidR="00E07D09" w:rsidRPr="00436EFE" w:rsidRDefault="00E07D09" w:rsidP="00E07D09">
      <w:pPr>
        <w:tabs>
          <w:tab w:val="left" w:pos="284"/>
          <w:tab w:val="left" w:pos="426"/>
        </w:tabs>
        <w:ind w:right="91"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36EFE">
        <w:rPr>
          <w:sz w:val="28"/>
          <w:szCs w:val="28"/>
        </w:rPr>
        <w:lastRenderedPageBreak/>
        <w:t>6. Приложения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 хозяйственных операций</w:t>
      </w: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отчетный 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685"/>
        <w:gridCol w:w="1560"/>
        <w:gridCol w:w="992"/>
        <w:gridCol w:w="1276"/>
        <w:gridCol w:w="1098"/>
      </w:tblGrid>
      <w:tr w:rsidR="00E07D09" w:rsidRPr="00285F1F" w:rsidTr="003975F1">
        <w:tc>
          <w:tcPr>
            <w:tcW w:w="1526" w:type="dxa"/>
            <w:vMerge w:val="restart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Номер операции</w:t>
            </w:r>
          </w:p>
        </w:tc>
        <w:tc>
          <w:tcPr>
            <w:tcW w:w="3685" w:type="dxa"/>
            <w:vMerge w:val="restart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Содержание операций</w:t>
            </w:r>
          </w:p>
        </w:tc>
        <w:tc>
          <w:tcPr>
            <w:tcW w:w="2552" w:type="dxa"/>
            <w:gridSpan w:val="2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Корреспонденция счетов</w:t>
            </w:r>
          </w:p>
        </w:tc>
        <w:tc>
          <w:tcPr>
            <w:tcW w:w="2374" w:type="dxa"/>
            <w:gridSpan w:val="2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Сумма</w:t>
            </w:r>
          </w:p>
        </w:tc>
      </w:tr>
      <w:tr w:rsidR="00E07D09" w:rsidRPr="00285F1F" w:rsidTr="003975F1">
        <w:tc>
          <w:tcPr>
            <w:tcW w:w="1526" w:type="dxa"/>
            <w:vMerge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Дт</w:t>
            </w:r>
          </w:p>
        </w:tc>
        <w:tc>
          <w:tcPr>
            <w:tcW w:w="992" w:type="dxa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Кт</w:t>
            </w:r>
          </w:p>
        </w:tc>
        <w:tc>
          <w:tcPr>
            <w:tcW w:w="1276" w:type="dxa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частная</w:t>
            </w:r>
          </w:p>
        </w:tc>
        <w:tc>
          <w:tcPr>
            <w:tcW w:w="1098" w:type="dxa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общая</w:t>
            </w:r>
          </w:p>
        </w:tc>
      </w:tr>
      <w:tr w:rsidR="00E07D09" w:rsidRPr="00285F1F" w:rsidTr="003975F1">
        <w:tc>
          <w:tcPr>
            <w:tcW w:w="152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152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1526" w:type="dxa"/>
            <w:tcBorders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х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both"/>
        <w:rPr>
          <w:sz w:val="28"/>
          <w:szCs w:val="28"/>
        </w:rPr>
      </w:pPr>
    </w:p>
    <w:p w:rsidR="00E07D09" w:rsidRDefault="00E07D09" w:rsidP="00E07D09">
      <w:pPr>
        <w:tabs>
          <w:tab w:val="left" w:pos="284"/>
          <w:tab w:val="left" w:pos="426"/>
        </w:tabs>
        <w:ind w:right="91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</w:t>
      </w:r>
    </w:p>
    <w:p w:rsidR="00E07D09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Шифр и название синтетического счета</w:t>
      </w:r>
    </w:p>
    <w:p w:rsidR="00E07D09" w:rsidRDefault="00E07D09" w:rsidP="00E07D09">
      <w:pPr>
        <w:tabs>
          <w:tab w:val="left" w:pos="284"/>
          <w:tab w:val="left" w:pos="42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Дт                                                                                                                                   Кт</w:t>
      </w:r>
    </w:p>
    <w:tbl>
      <w:tblPr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5"/>
        <w:gridCol w:w="5125"/>
      </w:tblGrid>
      <w:tr w:rsidR="00E07D09" w:rsidRPr="00285F1F" w:rsidTr="003975F1">
        <w:trPr>
          <w:trHeight w:val="251"/>
        </w:trPr>
        <w:tc>
          <w:tcPr>
            <w:tcW w:w="5035" w:type="dxa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Номер операции, сумма</w:t>
            </w:r>
          </w:p>
        </w:tc>
        <w:tc>
          <w:tcPr>
            <w:tcW w:w="5125" w:type="dxa"/>
            <w:tcBorders>
              <w:bottom w:val="single" w:sz="4" w:space="0" w:color="000000"/>
            </w:tcBorders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Номер операции, сумма</w:t>
            </w:r>
          </w:p>
        </w:tc>
      </w:tr>
      <w:tr w:rsidR="00E07D09" w:rsidRPr="00285F1F" w:rsidTr="003975F1">
        <w:trPr>
          <w:trHeight w:val="246"/>
        </w:trPr>
        <w:tc>
          <w:tcPr>
            <w:tcW w:w="5035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  <w:vertAlign w:val="subscript"/>
              </w:rPr>
            </w:pPr>
            <w:r w:rsidRPr="00285F1F">
              <w:rPr>
                <w:sz w:val="28"/>
                <w:szCs w:val="28"/>
              </w:rPr>
              <w:t>С</w:t>
            </w:r>
            <w:r w:rsidRPr="00285F1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E07D09" w:rsidRPr="00285F1F" w:rsidTr="003975F1">
        <w:trPr>
          <w:trHeight w:val="728"/>
        </w:trPr>
        <w:tc>
          <w:tcPr>
            <w:tcW w:w="5035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E07D09" w:rsidRPr="00285F1F" w:rsidTr="003975F1">
        <w:trPr>
          <w:trHeight w:val="246"/>
        </w:trPr>
        <w:tc>
          <w:tcPr>
            <w:tcW w:w="5035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Оборот</w:t>
            </w:r>
          </w:p>
        </w:tc>
        <w:tc>
          <w:tcPr>
            <w:tcW w:w="5125" w:type="dxa"/>
            <w:tcBorders>
              <w:top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Оборот</w:t>
            </w:r>
          </w:p>
        </w:tc>
      </w:tr>
      <w:tr w:rsidR="00E07D09" w:rsidRPr="00285F1F" w:rsidTr="003975F1">
        <w:trPr>
          <w:trHeight w:val="246"/>
        </w:trPr>
        <w:tc>
          <w:tcPr>
            <w:tcW w:w="5035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  <w:vertAlign w:val="subscript"/>
              </w:rPr>
            </w:pPr>
            <w:r w:rsidRPr="00285F1F">
              <w:rPr>
                <w:sz w:val="28"/>
                <w:szCs w:val="28"/>
              </w:rPr>
              <w:t>С</w:t>
            </w:r>
            <w:r w:rsidRPr="00285F1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125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right="91"/>
        <w:jc w:val="both"/>
        <w:rPr>
          <w:sz w:val="28"/>
          <w:szCs w:val="28"/>
        </w:rPr>
      </w:pPr>
    </w:p>
    <w:p w:rsidR="00E07D09" w:rsidRDefault="00E07D09" w:rsidP="00E07D09">
      <w:pPr>
        <w:tabs>
          <w:tab w:val="left" w:pos="284"/>
          <w:tab w:val="left" w:pos="426"/>
        </w:tabs>
        <w:ind w:right="9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E07D09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счета аналитического учета</w:t>
      </w:r>
    </w:p>
    <w:p w:rsidR="00E07D09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единица измерения, учетная цена</w:t>
      </w:r>
    </w:p>
    <w:p w:rsidR="00E07D09" w:rsidRDefault="00E07D09" w:rsidP="00E07D09">
      <w:pPr>
        <w:tabs>
          <w:tab w:val="left" w:pos="284"/>
          <w:tab w:val="left" w:pos="426"/>
        </w:tabs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Дт                                                                                                                                   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5"/>
        <w:gridCol w:w="1686"/>
        <w:gridCol w:w="1483"/>
        <w:gridCol w:w="1616"/>
        <w:gridCol w:w="1687"/>
        <w:gridCol w:w="1484"/>
      </w:tblGrid>
      <w:tr w:rsidR="00E07D09" w:rsidRPr="00285F1F" w:rsidTr="003975F1">
        <w:tc>
          <w:tcPr>
            <w:tcW w:w="1689" w:type="dxa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Номер операции</w:t>
            </w:r>
          </w:p>
        </w:tc>
        <w:tc>
          <w:tcPr>
            <w:tcW w:w="1689" w:type="dxa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Количество</w:t>
            </w:r>
          </w:p>
        </w:tc>
        <w:tc>
          <w:tcPr>
            <w:tcW w:w="1689" w:type="dxa"/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Сумма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Номер операции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Количество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Сумма</w:t>
            </w:r>
          </w:p>
        </w:tc>
      </w:tr>
      <w:tr w:rsidR="00E07D09" w:rsidRPr="00285F1F" w:rsidTr="003975F1">
        <w:tc>
          <w:tcPr>
            <w:tcW w:w="168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  <w:vertAlign w:val="subscript"/>
              </w:rPr>
            </w:pPr>
            <w:r w:rsidRPr="00285F1F">
              <w:rPr>
                <w:sz w:val="28"/>
                <w:szCs w:val="28"/>
              </w:rPr>
              <w:t>С</w:t>
            </w:r>
            <w:r w:rsidRPr="00285F1F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8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E07D09" w:rsidRPr="00285F1F" w:rsidTr="003975F1">
        <w:trPr>
          <w:trHeight w:val="545"/>
        </w:trPr>
        <w:tc>
          <w:tcPr>
            <w:tcW w:w="168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168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Оборот</w:t>
            </w:r>
          </w:p>
        </w:tc>
        <w:tc>
          <w:tcPr>
            <w:tcW w:w="168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Оборот</w:t>
            </w:r>
          </w:p>
        </w:tc>
        <w:tc>
          <w:tcPr>
            <w:tcW w:w="1690" w:type="dxa"/>
            <w:tcBorders>
              <w:top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168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  <w:vertAlign w:val="subscript"/>
              </w:rPr>
            </w:pPr>
            <w:r w:rsidRPr="00285F1F">
              <w:rPr>
                <w:sz w:val="28"/>
                <w:szCs w:val="28"/>
              </w:rPr>
              <w:t>С</w:t>
            </w:r>
            <w:r w:rsidRPr="00285F1F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8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right="91"/>
        <w:jc w:val="both"/>
        <w:rPr>
          <w:sz w:val="28"/>
          <w:szCs w:val="28"/>
        </w:rPr>
      </w:pPr>
    </w:p>
    <w:p w:rsidR="00E07D09" w:rsidRDefault="00E07D09" w:rsidP="00E07D09">
      <w:pPr>
        <w:tabs>
          <w:tab w:val="left" w:pos="284"/>
          <w:tab w:val="left" w:pos="426"/>
        </w:tabs>
        <w:ind w:right="9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4</w:t>
      </w:r>
    </w:p>
    <w:p w:rsidR="00E07D09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Расчет суммы отклонений фактической себестоимости материалов, списываемых в затраты производства от плановой их себестоимости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3"/>
        <w:gridCol w:w="2080"/>
        <w:gridCol w:w="1751"/>
        <w:gridCol w:w="2087"/>
      </w:tblGrid>
      <w:tr w:rsidR="00E07D09" w:rsidRPr="00285F1F" w:rsidTr="003975F1">
        <w:tc>
          <w:tcPr>
            <w:tcW w:w="421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Показатели</w:t>
            </w:r>
          </w:p>
        </w:tc>
        <w:tc>
          <w:tcPr>
            <w:tcW w:w="208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 xml:space="preserve">Плановая себестоимость </w:t>
            </w:r>
          </w:p>
        </w:tc>
        <w:tc>
          <w:tcPr>
            <w:tcW w:w="174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Отклонение</w:t>
            </w:r>
          </w:p>
        </w:tc>
        <w:tc>
          <w:tcPr>
            <w:tcW w:w="209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Фактическая себестоимость</w:t>
            </w:r>
          </w:p>
        </w:tc>
      </w:tr>
      <w:tr w:rsidR="00E07D09" w:rsidRPr="00285F1F" w:rsidTr="003975F1">
        <w:tc>
          <w:tcPr>
            <w:tcW w:w="421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Остаток на начало месяца</w:t>
            </w:r>
          </w:p>
        </w:tc>
        <w:tc>
          <w:tcPr>
            <w:tcW w:w="208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421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Поступило за месяц</w:t>
            </w:r>
          </w:p>
        </w:tc>
        <w:tc>
          <w:tcPr>
            <w:tcW w:w="208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421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Итого с остатком</w:t>
            </w:r>
          </w:p>
        </w:tc>
        <w:tc>
          <w:tcPr>
            <w:tcW w:w="208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421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Средний уровень отклонения, %</w:t>
            </w:r>
          </w:p>
        </w:tc>
        <w:tc>
          <w:tcPr>
            <w:tcW w:w="208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х</w:t>
            </w:r>
          </w:p>
        </w:tc>
        <w:tc>
          <w:tcPr>
            <w:tcW w:w="174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х</w:t>
            </w:r>
          </w:p>
        </w:tc>
      </w:tr>
      <w:tr w:rsidR="00E07D09" w:rsidRPr="00285F1F" w:rsidTr="003975F1">
        <w:tc>
          <w:tcPr>
            <w:tcW w:w="421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Расход за месяц</w:t>
            </w:r>
          </w:p>
        </w:tc>
        <w:tc>
          <w:tcPr>
            <w:tcW w:w="208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4219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Остаток на конец месяца</w:t>
            </w:r>
          </w:p>
        </w:tc>
        <w:tc>
          <w:tcPr>
            <w:tcW w:w="208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right="9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5</w:t>
      </w:r>
    </w:p>
    <w:p w:rsidR="00E07D09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Расчет – распределение суммы отклонений фактической себестоимости материалов от плановой себестоимости по аналитическим счетам учета затрат основного производства за отчетный 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5"/>
        <w:gridCol w:w="3256"/>
        <w:gridCol w:w="2326"/>
        <w:gridCol w:w="2384"/>
      </w:tblGrid>
      <w:tr w:rsidR="00E07D09" w:rsidRPr="00285F1F" w:rsidTr="003975F1">
        <w:tc>
          <w:tcPr>
            <w:tcW w:w="1668" w:type="dxa"/>
            <w:vMerge w:val="restart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Дебет счетов</w:t>
            </w:r>
          </w:p>
        </w:tc>
        <w:tc>
          <w:tcPr>
            <w:tcW w:w="3400" w:type="dxa"/>
            <w:vMerge w:val="restart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 xml:space="preserve">Плановая себестоимость </w:t>
            </w:r>
            <w:r w:rsidRPr="00285F1F">
              <w:rPr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5069" w:type="dxa"/>
            <w:gridSpan w:val="2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lastRenderedPageBreak/>
              <w:t>Отклонение</w:t>
            </w:r>
          </w:p>
        </w:tc>
      </w:tr>
      <w:tr w:rsidR="00E07D09" w:rsidRPr="00285F1F" w:rsidTr="003975F1">
        <w:tc>
          <w:tcPr>
            <w:tcW w:w="1668" w:type="dxa"/>
            <w:vMerge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%</w:t>
            </w:r>
          </w:p>
        </w:tc>
        <w:tc>
          <w:tcPr>
            <w:tcW w:w="2535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сумма</w:t>
            </w:r>
          </w:p>
        </w:tc>
      </w:tr>
      <w:tr w:rsidR="00E07D09" w:rsidRPr="00285F1F" w:rsidTr="003975F1">
        <w:tc>
          <w:tcPr>
            <w:tcW w:w="1668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lastRenderedPageBreak/>
              <w:t>20.115</w:t>
            </w:r>
          </w:p>
        </w:tc>
        <w:tc>
          <w:tcPr>
            <w:tcW w:w="3400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1668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20.118</w:t>
            </w:r>
          </w:p>
        </w:tc>
        <w:tc>
          <w:tcPr>
            <w:tcW w:w="3400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1668" w:type="dxa"/>
            <w:tcBorders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20.121</w:t>
            </w:r>
          </w:p>
        </w:tc>
        <w:tc>
          <w:tcPr>
            <w:tcW w:w="3400" w:type="dxa"/>
            <w:tcBorders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Итого</w:t>
            </w:r>
          </w:p>
        </w:tc>
        <w:tc>
          <w:tcPr>
            <w:tcW w:w="34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</w:p>
    <w:p w:rsidR="00E07D09" w:rsidRDefault="00E07D09" w:rsidP="00E07D09">
      <w:pPr>
        <w:tabs>
          <w:tab w:val="left" w:pos="284"/>
          <w:tab w:val="left" w:pos="426"/>
        </w:tabs>
        <w:ind w:right="9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6</w:t>
      </w:r>
    </w:p>
    <w:p w:rsidR="00E07D09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Расчет – распределение общепроизводственных</w:t>
      </w:r>
    </w:p>
    <w:p w:rsidR="00E07D09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и общехозяйственных расходов за отчетный 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016"/>
        <w:gridCol w:w="1606"/>
        <w:gridCol w:w="1606"/>
        <w:gridCol w:w="1404"/>
        <w:gridCol w:w="1404"/>
      </w:tblGrid>
      <w:tr w:rsidR="00E07D09" w:rsidRPr="00285F1F" w:rsidTr="003975F1">
        <w:tc>
          <w:tcPr>
            <w:tcW w:w="1101" w:type="dxa"/>
            <w:vMerge w:val="restart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Дебет счетов</w:t>
            </w:r>
          </w:p>
        </w:tc>
        <w:tc>
          <w:tcPr>
            <w:tcW w:w="3016" w:type="dxa"/>
            <w:vMerge w:val="restart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5"/>
                <w:szCs w:val="25"/>
              </w:rPr>
            </w:pPr>
            <w:r w:rsidRPr="00285F1F">
              <w:rPr>
                <w:sz w:val="25"/>
                <w:szCs w:val="25"/>
              </w:rPr>
              <w:t>Сумма заработной платы производственных рабочих</w:t>
            </w:r>
          </w:p>
        </w:tc>
        <w:tc>
          <w:tcPr>
            <w:tcW w:w="3212" w:type="dxa"/>
            <w:gridSpan w:val="2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2808" w:type="dxa"/>
            <w:gridSpan w:val="2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Общехозяйственные расходы</w:t>
            </w:r>
          </w:p>
        </w:tc>
      </w:tr>
      <w:tr w:rsidR="00E07D09" w:rsidRPr="00285F1F" w:rsidTr="003975F1">
        <w:tc>
          <w:tcPr>
            <w:tcW w:w="1101" w:type="dxa"/>
            <w:vMerge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%</w:t>
            </w:r>
          </w:p>
        </w:tc>
        <w:tc>
          <w:tcPr>
            <w:tcW w:w="160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сумма</w:t>
            </w:r>
          </w:p>
        </w:tc>
        <w:tc>
          <w:tcPr>
            <w:tcW w:w="140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%</w:t>
            </w:r>
          </w:p>
        </w:tc>
        <w:tc>
          <w:tcPr>
            <w:tcW w:w="140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сумма</w:t>
            </w:r>
          </w:p>
        </w:tc>
      </w:tr>
      <w:tr w:rsidR="00E07D09" w:rsidRPr="00285F1F" w:rsidTr="003975F1">
        <w:tc>
          <w:tcPr>
            <w:tcW w:w="110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20.115</w:t>
            </w:r>
          </w:p>
        </w:tc>
        <w:tc>
          <w:tcPr>
            <w:tcW w:w="301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110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20.118</w:t>
            </w:r>
          </w:p>
        </w:tc>
        <w:tc>
          <w:tcPr>
            <w:tcW w:w="301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110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20.121</w:t>
            </w:r>
          </w:p>
        </w:tc>
        <w:tc>
          <w:tcPr>
            <w:tcW w:w="301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1101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Итого</w:t>
            </w:r>
          </w:p>
        </w:tc>
        <w:tc>
          <w:tcPr>
            <w:tcW w:w="301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</w:p>
    <w:p w:rsidR="00E07D09" w:rsidRDefault="00E07D09" w:rsidP="00E07D09">
      <w:pPr>
        <w:tabs>
          <w:tab w:val="left" w:pos="284"/>
          <w:tab w:val="left" w:pos="426"/>
        </w:tabs>
        <w:ind w:right="9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7</w:t>
      </w:r>
    </w:p>
    <w:p w:rsidR="00E07D09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Расчет суммы отклонений фактической себестоимости реализованной продукции от плановой ее себестоимости за отчетный 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2081"/>
        <w:gridCol w:w="1746"/>
        <w:gridCol w:w="2091"/>
      </w:tblGrid>
      <w:tr w:rsidR="00E07D09" w:rsidRPr="00285F1F" w:rsidTr="003975F1">
        <w:tc>
          <w:tcPr>
            <w:tcW w:w="4219" w:type="dxa"/>
            <w:tcBorders>
              <w:bottom w:val="double" w:sz="4" w:space="0" w:color="auto"/>
            </w:tcBorders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Показатели</w:t>
            </w:r>
          </w:p>
        </w:tc>
        <w:tc>
          <w:tcPr>
            <w:tcW w:w="2081" w:type="dxa"/>
            <w:tcBorders>
              <w:bottom w:val="double" w:sz="4" w:space="0" w:color="auto"/>
            </w:tcBorders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Плановая себестоимость</w:t>
            </w:r>
          </w:p>
        </w:tc>
        <w:tc>
          <w:tcPr>
            <w:tcW w:w="1746" w:type="dxa"/>
            <w:tcBorders>
              <w:bottom w:val="double" w:sz="4" w:space="0" w:color="auto"/>
            </w:tcBorders>
            <w:vAlign w:val="center"/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Отклонение</w:t>
            </w:r>
          </w:p>
        </w:tc>
        <w:tc>
          <w:tcPr>
            <w:tcW w:w="2091" w:type="dxa"/>
            <w:tcBorders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Фактическая себестоимость</w:t>
            </w:r>
          </w:p>
        </w:tc>
      </w:tr>
      <w:tr w:rsidR="00E07D09" w:rsidRPr="00285F1F" w:rsidTr="003975F1">
        <w:tc>
          <w:tcPr>
            <w:tcW w:w="421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Остаток готовой продукции на начало месяца</w:t>
            </w:r>
          </w:p>
        </w:tc>
        <w:tc>
          <w:tcPr>
            <w:tcW w:w="208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4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 xml:space="preserve">Выпуск готовой продукции за </w:t>
            </w:r>
            <w:r w:rsidRPr="00285F1F">
              <w:rPr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4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lastRenderedPageBreak/>
              <w:t>Итого с остатком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4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Средний уровень отклонения, %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х</w:t>
            </w:r>
          </w:p>
        </w:tc>
      </w:tr>
      <w:tr w:rsidR="00E07D09" w:rsidRPr="00285F1F" w:rsidTr="003975F1">
        <w:tc>
          <w:tcPr>
            <w:tcW w:w="4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Реализовано готовой продукции за месяц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  <w:tr w:rsidR="00E07D09" w:rsidRPr="00285F1F" w:rsidTr="003975F1">
        <w:tc>
          <w:tcPr>
            <w:tcW w:w="421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both"/>
              <w:rPr>
                <w:sz w:val="28"/>
                <w:szCs w:val="28"/>
              </w:rPr>
            </w:pPr>
            <w:r w:rsidRPr="00285F1F">
              <w:rPr>
                <w:sz w:val="28"/>
                <w:szCs w:val="28"/>
              </w:rPr>
              <w:t>Остаток готовой продукции на конец месяца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E07D09" w:rsidRPr="00285F1F" w:rsidRDefault="00E07D09" w:rsidP="003975F1">
            <w:pPr>
              <w:tabs>
                <w:tab w:val="left" w:pos="284"/>
                <w:tab w:val="left" w:pos="426"/>
              </w:tabs>
              <w:ind w:right="91"/>
              <w:jc w:val="center"/>
              <w:rPr>
                <w:sz w:val="28"/>
                <w:szCs w:val="28"/>
              </w:rPr>
            </w:pPr>
          </w:p>
        </w:tc>
      </w:tr>
    </w:tbl>
    <w:p w:rsidR="00E07D09" w:rsidRDefault="00E07D09" w:rsidP="00E07D09">
      <w:pPr>
        <w:tabs>
          <w:tab w:val="left" w:pos="284"/>
          <w:tab w:val="left" w:pos="426"/>
        </w:tabs>
        <w:ind w:right="91"/>
        <w:jc w:val="center"/>
        <w:rPr>
          <w:sz w:val="28"/>
          <w:szCs w:val="28"/>
        </w:rPr>
      </w:pPr>
    </w:p>
    <w:p w:rsidR="003A4504" w:rsidRDefault="003A4504"/>
    <w:sectPr w:rsidR="003A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0B33"/>
    <w:multiLevelType w:val="multilevel"/>
    <w:tmpl w:val="B6BA90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7D09"/>
    <w:rsid w:val="003A4504"/>
    <w:rsid w:val="00E0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2738</Words>
  <Characters>15608</Characters>
  <Application>Microsoft Office Word</Application>
  <DocSecurity>0</DocSecurity>
  <Lines>130</Lines>
  <Paragraphs>36</Paragraphs>
  <ScaleCrop>false</ScaleCrop>
  <Company>home</Company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2013-11-13T05:02:00Z</dcterms:created>
  <dcterms:modified xsi:type="dcterms:W3CDTF">2013-11-13T05:02:00Z</dcterms:modified>
</cp:coreProperties>
</file>