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8E" w:rsidRDefault="001B0FAE">
      <w:r>
        <w:rPr>
          <w:sz w:val="30"/>
          <w:szCs w:val="30"/>
        </w:rPr>
        <w:t>Пассивность металлов и сплавов. Теория пассивности. Реферат 15 страниц.</w:t>
      </w:r>
    </w:p>
    <w:sectPr w:rsidR="00961A8E" w:rsidSect="0096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1B0FAE"/>
    <w:rsid w:val="001B0FAE"/>
    <w:rsid w:val="0096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Климентьев</dc:creator>
  <cp:lastModifiedBy>Николай Климентьев</cp:lastModifiedBy>
  <cp:revision>2</cp:revision>
  <dcterms:created xsi:type="dcterms:W3CDTF">2013-11-11T09:19:00Z</dcterms:created>
  <dcterms:modified xsi:type="dcterms:W3CDTF">2013-11-11T09:19:00Z</dcterms:modified>
</cp:coreProperties>
</file>