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E7" w:rsidRDefault="006324E7" w:rsidP="006324E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z w:val="28"/>
          <w:szCs w:val="28"/>
        </w:rPr>
      </w:pPr>
      <w:r w:rsidRPr="00142995">
        <w:rPr>
          <w:sz w:val="28"/>
          <w:szCs w:val="28"/>
        </w:rPr>
        <w:t>К плоскому конденсатору с двухслойной изоляцией  приложено напряж</w:t>
      </w:r>
      <w:r w:rsidRPr="00142995">
        <w:rPr>
          <w:sz w:val="28"/>
          <w:szCs w:val="28"/>
        </w:rPr>
        <w:t>е</w:t>
      </w:r>
      <w:r w:rsidRPr="00142995">
        <w:rPr>
          <w:sz w:val="28"/>
          <w:szCs w:val="28"/>
        </w:rPr>
        <w:t xml:space="preserve">ние </w:t>
      </w:r>
      <w:r w:rsidRPr="00142995">
        <w:rPr>
          <w:i/>
          <w:sz w:val="28"/>
          <w:szCs w:val="28"/>
          <w:lang w:val="en-US"/>
        </w:rPr>
        <w:t>U</w:t>
      </w:r>
      <w:r w:rsidRPr="00142995">
        <w:rPr>
          <w:sz w:val="28"/>
          <w:szCs w:val="28"/>
        </w:rPr>
        <w:t xml:space="preserve">=1000 В. Диэлектрическая проницаемость и толщина изоляции </w:t>
      </w:r>
      <w:r w:rsidRPr="00142995">
        <w:rPr>
          <w:i/>
          <w:sz w:val="28"/>
          <w:szCs w:val="28"/>
          <w:lang w:val="en-US"/>
        </w:rPr>
        <w:t>ε</w:t>
      </w:r>
      <w:r w:rsidRPr="00142995">
        <w:rPr>
          <w:i/>
          <w:sz w:val="28"/>
          <w:szCs w:val="28"/>
          <w:vertAlign w:val="subscript"/>
        </w:rPr>
        <w:t>1</w:t>
      </w:r>
      <w:r w:rsidRPr="00142995">
        <w:rPr>
          <w:sz w:val="28"/>
          <w:szCs w:val="28"/>
        </w:rPr>
        <w:t xml:space="preserve"> = 2, </w:t>
      </w:r>
      <w:r w:rsidRPr="00142995">
        <w:rPr>
          <w:i/>
          <w:sz w:val="28"/>
          <w:szCs w:val="28"/>
          <w:lang w:val="en-US"/>
        </w:rPr>
        <w:t>d</w:t>
      </w:r>
      <w:r w:rsidRPr="00142995">
        <w:rPr>
          <w:i/>
          <w:sz w:val="28"/>
          <w:szCs w:val="28"/>
          <w:vertAlign w:val="subscript"/>
        </w:rPr>
        <w:t>1</w:t>
      </w:r>
      <w:r w:rsidRPr="0014299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2 см"/>
        </w:smartTagPr>
        <w:r w:rsidRPr="00142995">
          <w:rPr>
            <w:sz w:val="28"/>
            <w:szCs w:val="28"/>
          </w:rPr>
          <w:t>0,2 см</w:t>
        </w:r>
      </w:smartTag>
      <w:r w:rsidRPr="00142995">
        <w:rPr>
          <w:sz w:val="28"/>
          <w:szCs w:val="28"/>
        </w:rPr>
        <w:t xml:space="preserve">, </w:t>
      </w:r>
      <w:r w:rsidRPr="00142995">
        <w:rPr>
          <w:i/>
          <w:sz w:val="28"/>
          <w:szCs w:val="28"/>
          <w:lang w:val="en-US"/>
        </w:rPr>
        <w:t>ε</w:t>
      </w:r>
      <w:r w:rsidRPr="00142995">
        <w:rPr>
          <w:i/>
          <w:sz w:val="28"/>
          <w:szCs w:val="28"/>
          <w:vertAlign w:val="subscript"/>
        </w:rPr>
        <w:t>2</w:t>
      </w:r>
      <w:r w:rsidRPr="00142995">
        <w:rPr>
          <w:sz w:val="28"/>
          <w:szCs w:val="28"/>
        </w:rPr>
        <w:t xml:space="preserve"> = 5, </w:t>
      </w:r>
      <w:r w:rsidRPr="00142995">
        <w:rPr>
          <w:i/>
          <w:sz w:val="28"/>
          <w:szCs w:val="28"/>
          <w:lang w:val="en-US"/>
        </w:rPr>
        <w:t>d</w:t>
      </w:r>
      <w:r w:rsidRPr="00142995">
        <w:rPr>
          <w:i/>
          <w:sz w:val="28"/>
          <w:szCs w:val="28"/>
          <w:vertAlign w:val="subscript"/>
        </w:rPr>
        <w:t>2</w:t>
      </w:r>
      <w:r w:rsidRPr="0014299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3 см"/>
        </w:smartTagPr>
        <w:r w:rsidRPr="00142995">
          <w:rPr>
            <w:sz w:val="28"/>
            <w:szCs w:val="28"/>
          </w:rPr>
          <w:t>0,3 см</w:t>
        </w:r>
      </w:smartTag>
      <w:r w:rsidRPr="00142995">
        <w:rPr>
          <w:sz w:val="28"/>
          <w:szCs w:val="28"/>
        </w:rPr>
        <w:t xml:space="preserve">, площадь пластин </w:t>
      </w:r>
      <w:r w:rsidRPr="00142995">
        <w:rPr>
          <w:i/>
          <w:sz w:val="28"/>
          <w:szCs w:val="28"/>
          <w:lang w:val="en-US"/>
        </w:rPr>
        <w:t>S</w:t>
      </w:r>
      <w:r w:rsidRPr="00142995">
        <w:rPr>
          <w:sz w:val="28"/>
          <w:szCs w:val="28"/>
        </w:rPr>
        <w:t>=25 см</w:t>
      </w:r>
      <w:proofErr w:type="gramStart"/>
      <w:r w:rsidRPr="00142995">
        <w:rPr>
          <w:sz w:val="28"/>
          <w:szCs w:val="28"/>
          <w:vertAlign w:val="superscript"/>
        </w:rPr>
        <w:t>2</w:t>
      </w:r>
      <w:proofErr w:type="gramEnd"/>
      <w:r w:rsidRPr="00142995">
        <w:rPr>
          <w:sz w:val="28"/>
          <w:szCs w:val="28"/>
        </w:rPr>
        <w:t xml:space="preserve">. </w:t>
      </w:r>
    </w:p>
    <w:p w:rsidR="006324E7" w:rsidRPr="00142995" w:rsidRDefault="006324E7" w:rsidP="006324E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z w:val="28"/>
          <w:szCs w:val="28"/>
        </w:rPr>
      </w:pPr>
      <w:r w:rsidRPr="00142995">
        <w:rPr>
          <w:sz w:val="28"/>
          <w:szCs w:val="28"/>
        </w:rPr>
        <w:t>Требуется: 1) О</w:t>
      </w:r>
      <w:r w:rsidRPr="00142995">
        <w:rPr>
          <w:sz w:val="28"/>
          <w:szCs w:val="28"/>
        </w:rPr>
        <w:t>п</w:t>
      </w:r>
      <w:r w:rsidRPr="00142995">
        <w:rPr>
          <w:sz w:val="28"/>
          <w:szCs w:val="28"/>
        </w:rPr>
        <w:t>ределить емкость конденсатора.</w:t>
      </w:r>
    </w:p>
    <w:p w:rsidR="006324E7" w:rsidRPr="00142995" w:rsidRDefault="006324E7" w:rsidP="006324E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196850</wp:posOffset>
            </wp:positionH>
            <wp:positionV relativeFrom="paragraph">
              <wp:posOffset>121920</wp:posOffset>
            </wp:positionV>
            <wp:extent cx="11811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52" y="21214"/>
                <wp:lineTo x="21252" y="0"/>
                <wp:lineTo x="0" y="0"/>
              </wp:wrapPolygon>
            </wp:wrapTight>
            <wp:docPr id="1" name="Рисунок 1" descr="Ris 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 7-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995">
        <w:rPr>
          <w:sz w:val="28"/>
          <w:szCs w:val="28"/>
        </w:rPr>
        <w:t>2) Определить:</w:t>
      </w:r>
    </w:p>
    <w:p w:rsidR="006324E7" w:rsidRPr="00142995" w:rsidRDefault="006324E7" w:rsidP="006324E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z w:val="28"/>
          <w:szCs w:val="28"/>
        </w:rPr>
      </w:pPr>
      <w:r w:rsidRPr="00142995">
        <w:rPr>
          <w:i/>
          <w:sz w:val="28"/>
          <w:szCs w:val="28"/>
        </w:rPr>
        <w:t>для варианта</w:t>
      </w:r>
      <w:r w:rsidRPr="00142995">
        <w:rPr>
          <w:sz w:val="28"/>
          <w:szCs w:val="28"/>
        </w:rPr>
        <w:t xml:space="preserve"> б: поверхностную плотность связанных зарядов на границе диэлектриков;</w:t>
      </w:r>
    </w:p>
    <w:p w:rsidR="006324E7" w:rsidRPr="00142995" w:rsidRDefault="006324E7" w:rsidP="006324E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z w:val="28"/>
          <w:szCs w:val="28"/>
        </w:rPr>
      </w:pPr>
      <w:r w:rsidRPr="00142995">
        <w:rPr>
          <w:i/>
          <w:sz w:val="28"/>
          <w:szCs w:val="28"/>
        </w:rPr>
        <w:t xml:space="preserve">для варианта </w:t>
      </w:r>
      <w:r w:rsidRPr="00142995">
        <w:rPr>
          <w:sz w:val="28"/>
          <w:szCs w:val="28"/>
        </w:rPr>
        <w:t>д: энергию электрического поля конденсатора при уменьш</w:t>
      </w:r>
      <w:r w:rsidRPr="00142995">
        <w:rPr>
          <w:sz w:val="28"/>
          <w:szCs w:val="28"/>
        </w:rPr>
        <w:t>е</w:t>
      </w:r>
      <w:r w:rsidRPr="00142995">
        <w:rPr>
          <w:sz w:val="28"/>
          <w:szCs w:val="28"/>
        </w:rPr>
        <w:t>нии заряда на его обкладках в два раза.</w:t>
      </w:r>
      <w:bookmarkStart w:id="0" w:name="_GoBack"/>
      <w:bookmarkEnd w:id="0"/>
    </w:p>
    <w:p w:rsidR="00A240DD" w:rsidRDefault="00A240DD"/>
    <w:sectPr w:rsidR="00A2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74"/>
    <w:rsid w:val="006324E7"/>
    <w:rsid w:val="00A16574"/>
    <w:rsid w:val="00A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2013-11-10T08:08:00Z</dcterms:created>
  <dcterms:modified xsi:type="dcterms:W3CDTF">2013-11-10T08:09:00Z</dcterms:modified>
</cp:coreProperties>
</file>